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246B"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</w:rPr>
        <w:t xml:space="preserve">                 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2024年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食品生产经营</w:t>
      </w:r>
      <w:r>
        <w:rPr>
          <w:rFonts w:hint="eastAsia" w:ascii="方正小标宋简体" w:eastAsia="方正小标宋简体"/>
          <w:sz w:val="36"/>
          <w:szCs w:val="36"/>
        </w:rPr>
        <w:t>行政处罚案件信息公示</w:t>
      </w:r>
    </w:p>
    <w:p w14:paraId="23C68881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6193"/>
        <w:gridCol w:w="1319"/>
        <w:gridCol w:w="1481"/>
        <w:gridCol w:w="504"/>
      </w:tblGrid>
      <w:tr w14:paraId="2207E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A555727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14:paraId="127314EC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单位名称</w:t>
            </w:r>
          </w:p>
        </w:tc>
        <w:tc>
          <w:tcPr>
            <w:tcW w:w="6193" w:type="dxa"/>
            <w:vAlign w:val="center"/>
          </w:tcPr>
          <w:p w14:paraId="7975B3DD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案件名称</w:t>
            </w:r>
          </w:p>
        </w:tc>
        <w:tc>
          <w:tcPr>
            <w:tcW w:w="1319" w:type="dxa"/>
            <w:vAlign w:val="center"/>
          </w:tcPr>
          <w:p w14:paraId="539AE4C2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罚没额</w:t>
            </w:r>
            <w:r>
              <w:rPr>
                <w:rFonts w:hint="eastAsia" w:ascii="方正小标宋简体" w:eastAsia="方正小标宋简体"/>
                <w:sz w:val="18"/>
                <w:szCs w:val="18"/>
              </w:rPr>
              <w:t>（万元）</w:t>
            </w:r>
          </w:p>
        </w:tc>
        <w:tc>
          <w:tcPr>
            <w:tcW w:w="1481" w:type="dxa"/>
            <w:vAlign w:val="center"/>
          </w:tcPr>
          <w:p w14:paraId="63A3F140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行政处罚</w:t>
            </w:r>
          </w:p>
          <w:p w14:paraId="7B027158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决定日期</w:t>
            </w:r>
          </w:p>
        </w:tc>
        <w:tc>
          <w:tcPr>
            <w:tcW w:w="504" w:type="dxa"/>
            <w:vAlign w:val="center"/>
          </w:tcPr>
          <w:p w14:paraId="1027A9BB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备注</w:t>
            </w:r>
          </w:p>
        </w:tc>
      </w:tr>
      <w:tr w14:paraId="5C08A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E967E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8" w:type="dxa"/>
            <w:vAlign w:val="center"/>
          </w:tcPr>
          <w:p w14:paraId="3EF1C69F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耿琳</w:t>
            </w:r>
          </w:p>
        </w:tc>
        <w:tc>
          <w:tcPr>
            <w:tcW w:w="6193" w:type="dxa"/>
            <w:shd w:val="clear"/>
            <w:vAlign w:val="center"/>
          </w:tcPr>
          <w:p w14:paraId="0385B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耿琳经营超过保质期食品（今麦郎方便面）案</w:t>
            </w:r>
          </w:p>
        </w:tc>
        <w:tc>
          <w:tcPr>
            <w:tcW w:w="1319" w:type="dxa"/>
            <w:shd w:val="clear"/>
            <w:vAlign w:val="center"/>
          </w:tcPr>
          <w:p w14:paraId="2A48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0.11865</w:t>
            </w:r>
          </w:p>
        </w:tc>
        <w:tc>
          <w:tcPr>
            <w:tcW w:w="1481" w:type="dxa"/>
            <w:shd w:val="clear"/>
            <w:vAlign w:val="center"/>
          </w:tcPr>
          <w:p w14:paraId="2EC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2025.1.26</w:t>
            </w:r>
          </w:p>
        </w:tc>
        <w:tc>
          <w:tcPr>
            <w:tcW w:w="504" w:type="dxa"/>
          </w:tcPr>
          <w:p w14:paraId="42C845C3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9C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D824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8" w:type="dxa"/>
            <w:vAlign w:val="center"/>
          </w:tcPr>
          <w:p w14:paraId="39DBFB7C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本溪市溪湖区彩屯昌盛烟店</w:t>
            </w:r>
          </w:p>
        </w:tc>
        <w:tc>
          <w:tcPr>
            <w:tcW w:w="6193" w:type="dxa"/>
            <w:shd w:val="clear"/>
            <w:vAlign w:val="center"/>
          </w:tcPr>
          <w:p w14:paraId="35100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本溪市溪湖区彩屯昌盛烟店经营无标签的食品（铁观音茶叶）案</w:t>
            </w:r>
          </w:p>
        </w:tc>
        <w:tc>
          <w:tcPr>
            <w:tcW w:w="1319" w:type="dxa"/>
            <w:shd w:val="clear"/>
            <w:vAlign w:val="center"/>
          </w:tcPr>
          <w:p w14:paraId="149A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0.024</w:t>
            </w:r>
          </w:p>
        </w:tc>
        <w:tc>
          <w:tcPr>
            <w:tcW w:w="1481" w:type="dxa"/>
            <w:shd w:val="clear"/>
            <w:vAlign w:val="center"/>
          </w:tcPr>
          <w:p w14:paraId="5978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2024.12.30</w:t>
            </w:r>
          </w:p>
        </w:tc>
        <w:tc>
          <w:tcPr>
            <w:tcW w:w="504" w:type="dxa"/>
          </w:tcPr>
          <w:p w14:paraId="7B1E642B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2D2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54E9BE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8" w:type="dxa"/>
            <w:vAlign w:val="center"/>
          </w:tcPr>
          <w:p w14:paraId="6E2C688B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辽宁华联商厦有限公司嘉业店</w:t>
            </w:r>
          </w:p>
        </w:tc>
        <w:tc>
          <w:tcPr>
            <w:tcW w:w="6193" w:type="dxa"/>
            <w:shd w:val="clear"/>
            <w:vAlign w:val="center"/>
          </w:tcPr>
          <w:p w14:paraId="6BD7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辽宁华联商厦有限公司嘉业店经营食品标签不符合规定的食品（老伙计面包等）案</w:t>
            </w:r>
          </w:p>
        </w:tc>
        <w:tc>
          <w:tcPr>
            <w:tcW w:w="1319" w:type="dxa"/>
            <w:shd w:val="clear"/>
            <w:vAlign w:val="center"/>
          </w:tcPr>
          <w:p w14:paraId="0140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0.014276</w:t>
            </w:r>
          </w:p>
        </w:tc>
        <w:tc>
          <w:tcPr>
            <w:tcW w:w="1481" w:type="dxa"/>
            <w:shd w:val="clear"/>
            <w:vAlign w:val="center"/>
          </w:tcPr>
          <w:p w14:paraId="7155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2025.1.17</w:t>
            </w:r>
          </w:p>
        </w:tc>
        <w:tc>
          <w:tcPr>
            <w:tcW w:w="504" w:type="dxa"/>
          </w:tcPr>
          <w:p w14:paraId="635FB3F2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55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515C5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8" w:type="dxa"/>
            <w:vAlign w:val="center"/>
          </w:tcPr>
          <w:p w14:paraId="507AD1C1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明山区海阔食品商行（经营者：马恩烈）</w:t>
            </w:r>
          </w:p>
        </w:tc>
        <w:tc>
          <w:tcPr>
            <w:tcW w:w="6193" w:type="dxa"/>
            <w:shd w:val="clear"/>
            <w:vAlign w:val="center"/>
          </w:tcPr>
          <w:p w14:paraId="2094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明山区海阔食品商行（经营者：马恩烈）销售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超过保质期食品（方便面）案</w:t>
            </w:r>
          </w:p>
        </w:tc>
        <w:tc>
          <w:tcPr>
            <w:tcW w:w="1319" w:type="dxa"/>
            <w:shd w:val="clear"/>
            <w:vAlign w:val="center"/>
          </w:tcPr>
          <w:p w14:paraId="2D2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0.7347</w:t>
            </w:r>
          </w:p>
        </w:tc>
        <w:tc>
          <w:tcPr>
            <w:tcW w:w="1481" w:type="dxa"/>
            <w:shd w:val="clear"/>
            <w:vAlign w:val="center"/>
          </w:tcPr>
          <w:p w14:paraId="3B4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2025.2.8</w:t>
            </w:r>
          </w:p>
        </w:tc>
        <w:tc>
          <w:tcPr>
            <w:tcW w:w="504" w:type="dxa"/>
          </w:tcPr>
          <w:p w14:paraId="47B98403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CC0272">
      <w:pP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5F"/>
    <w:rsid w:val="003E4672"/>
    <w:rsid w:val="0053475F"/>
    <w:rsid w:val="00843B3D"/>
    <w:rsid w:val="00885D6D"/>
    <w:rsid w:val="01BA73E4"/>
    <w:rsid w:val="03602845"/>
    <w:rsid w:val="1ADD14A6"/>
    <w:rsid w:val="213B5E92"/>
    <w:rsid w:val="22D32730"/>
    <w:rsid w:val="306275EE"/>
    <w:rsid w:val="317E1048"/>
    <w:rsid w:val="3A5A0149"/>
    <w:rsid w:val="3AC03371"/>
    <w:rsid w:val="41387FBC"/>
    <w:rsid w:val="4DB707E9"/>
    <w:rsid w:val="683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708</Words>
  <Characters>875</Characters>
  <Lines>5</Lines>
  <Paragraphs>1</Paragraphs>
  <TotalTime>1</TotalTime>
  <ScaleCrop>false</ScaleCrop>
  <LinksUpToDate>false</LinksUpToDate>
  <CharactersWithSpaces>908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2024-08-21T06:30:00Z</dcterms:created>
  <dc:creator>PC</dc:creator>
  <cp:lastModifiedBy>兔六哥 </cp:lastModifiedBy>
  <dcterms:modified xsi:type="dcterms:W3CDTF">2025-03-14T06:27:37Z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eyJoZGlkIjoiYTk3MzkwMTRlZDliMWFkNGRjOGQ3NmU2ODdkZThiYTMiLCJ1c2VySWQiOiI3MTQ5NDA4MzkifQ==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023D13CBAAFC427BB24BE93161A8CA5E_13</vt:lpwstr>
  </property>
</Properties>
</file>