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2024.12.23-2024.12.27</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本溪漱玉平民康源大药房连锁有限公司三合分店等8家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27</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辽溪药监械经营许20220058号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本溪漱玉平民康源大药房连锁有限公司三合分店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辽宁省本溪市平山区三合街5栋1层4号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125FABE">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质量负责人变更为：兰天</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2024.12.23</w:t>
            </w:r>
          </w:p>
        </w:tc>
      </w:tr>
      <w:tr w14:paraId="285C51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90CB2D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89E07E9">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6731D79">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辽溪药监械经营许20220111号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2031EC">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本溪漱玉平民康源大药房连锁有限公司卧龙新村分店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74882B9">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辽宁省本溪市明山区卧龙小区水洞路59栋一层3号公建</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E3B1F06">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质量负责人变更为：李为理</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7DF9F3">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774D7B1">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2024.12.23</w:t>
            </w:r>
          </w:p>
        </w:tc>
      </w:tr>
      <w:tr w14:paraId="56756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21BCA89B">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4754E859">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359223C2">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辽溪药监械经营许20220107号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141A4CFC">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本溪漱玉平民康源大药房连锁有限公司成德分店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C9FD2FC">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辽宁省本溪市明山区水洞路崔家巷2栋1层4门</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27E0278">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质量负责人变更为：张冬梅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781984F">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F7A0CCB">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2024.12.23</w:t>
            </w:r>
          </w:p>
        </w:tc>
      </w:tr>
      <w:tr w14:paraId="610008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AF04F26">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7062DC8">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4E19753">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辽溪药监械经营许20220098号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456D28C2">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本溪漱玉平民康源大药房连锁有限公司宏峪分店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148DFC6">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辽宁省本溪市明山区峪明路宏峪巷1-10A栋1层15号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87C56E7">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质量负责人变更为：徐莉</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4F13B7">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31751ED">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2024.12.23</w:t>
            </w:r>
          </w:p>
        </w:tc>
      </w:tr>
      <w:tr w14:paraId="2CF6DC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B5FE3C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A46ABF3">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变更住所、经营场所</w:t>
            </w:r>
            <w:r>
              <w:rPr>
                <w:rFonts w:hint="eastAsia" w:ascii="宋体" w:hAnsi="宋体" w:cs="Times New Roman"/>
                <w:kern w:val="2"/>
                <w:sz w:val="18"/>
                <w:szCs w:val="18"/>
                <w:lang w:val="en-US" w:eastAsia="zh-CN" w:bidi="ar-SA"/>
              </w:rPr>
              <w:t>、经营范围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43955DC7">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辽溪药监械经营许20230629号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5F108A7">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辽宁健之佳连锁药房有限公司本溪建工分店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C04FE7C">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辽宁省本溪市平山区平山路35栋1层7号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49E6BA4C">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住所、经营场所变更为：辽宁省本溪市平山区平山路37栋1层8门</w:t>
            </w:r>
          </w:p>
          <w:p w14:paraId="4E5A89AA">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经营范围变更为：2002分类目录:</w:t>
            </w:r>
          </w:p>
          <w:p w14:paraId="198F1339">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6815,6820,6821,6840(诊断试剂不需低温冷藏运输贮存),6841,6864,6865,6866</w:t>
            </w:r>
          </w:p>
          <w:p w14:paraId="41589460">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2017分类目录:</w:t>
            </w:r>
          </w:p>
          <w:p w14:paraId="0AC3F6AC">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01,02,06,07,08,09,10,11,14,16,18,19,20,21,22,6840(不需冷链运输、贮存</w:t>
            </w:r>
          </w:p>
          <w:p w14:paraId="5DDA061C">
            <w:pPr>
              <w:spacing w:line="0" w:lineRule="atLeast"/>
              <w:jc w:val="center"/>
              <w:rPr>
                <w:rFonts w:hint="eastAsia" w:ascii="宋体" w:hAnsi="宋体" w:eastAsia="宋体" w:cs="Times New Roman"/>
                <w:kern w:val="2"/>
                <w:sz w:val="18"/>
                <w:szCs w:val="18"/>
                <w:lang w:val="en-US" w:eastAsia="zh-CN" w:bidi="ar-SA"/>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DD8C72B">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4D07CA4">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2024.12.26</w:t>
            </w:r>
          </w:p>
        </w:tc>
      </w:tr>
      <w:tr w14:paraId="19BDC7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801DD5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F7385E0">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变更住所、经营场所</w:t>
            </w:r>
            <w:r>
              <w:rPr>
                <w:rFonts w:hint="eastAsia" w:ascii="宋体" w:hAnsi="宋体" w:cs="Times New Roman"/>
                <w:kern w:val="2"/>
                <w:sz w:val="18"/>
                <w:szCs w:val="18"/>
                <w:lang w:val="en-US" w:eastAsia="zh-CN" w:bidi="ar-SA"/>
              </w:rPr>
              <w:t>、经营范围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9871B8B">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辽溪药监械经营许20230577号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7DB25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辽宁健之佳连锁药房有限公司本溪水塔分店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10B66CE">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辽宁省本溪市明山区水塔路31栋2号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023B3FDB">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住所、经营场所变更为：辽宁省本溪市明山区水塔路31栋3号</w:t>
            </w:r>
          </w:p>
          <w:p w14:paraId="7684DFD4">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经营范围变更为：2002分类目录:</w:t>
            </w:r>
          </w:p>
          <w:p w14:paraId="509B93B2">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6815,6820,6821,6840(诊断试剂不需低温冷藏运输贮存),6841,6864,6865,6866</w:t>
            </w:r>
          </w:p>
          <w:p w14:paraId="51F1D830">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2017分类目录:</w:t>
            </w:r>
          </w:p>
          <w:p w14:paraId="5E9283CB">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01,02,06,07,08,09,10,11,14,16,18,19,20,21,22,6840(不需冷链运输、贮存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0D6357">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AF39362">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2024.12.26</w:t>
            </w:r>
          </w:p>
        </w:tc>
      </w:tr>
      <w:tr w14:paraId="3B69C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7D3471E7">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0CB265D7">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变更企业名称、住所、经营场所</w:t>
            </w:r>
            <w:r>
              <w:rPr>
                <w:rFonts w:hint="eastAsia" w:ascii="宋体" w:hAnsi="宋体" w:cs="Times New Roman"/>
                <w:kern w:val="2"/>
                <w:sz w:val="18"/>
                <w:szCs w:val="18"/>
                <w:lang w:val="en-US" w:eastAsia="zh-CN" w:bidi="ar-SA"/>
              </w:rPr>
              <w:t>、经营范围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5A1A0494">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辽溪药监械经营许20230619号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76686E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辽宁健之佳连锁药房有限公司本溪后湖分店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BECD377">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辽宁省本溪市溪湖区彩屯华阳D区1#楼10号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39B5FF36">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企业名称变更为：辽宁健之佳连锁药房有限公司本溪华阳分店</w:t>
            </w:r>
          </w:p>
          <w:p w14:paraId="59173C68">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住所、经营场所变更为：辽宁省本溪市溪湖区彩屯华阳D区1#楼10号</w:t>
            </w:r>
          </w:p>
          <w:p w14:paraId="3ED00D61">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经营范围变更为：2002分类目录:</w:t>
            </w:r>
          </w:p>
          <w:p w14:paraId="427E5E9C">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6815,6820,6821,6840(诊断试剂不需低温冷藏运输贮存),6841,6864,6865,6866</w:t>
            </w:r>
          </w:p>
          <w:p w14:paraId="29DD0575">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2017分类目录:</w:t>
            </w:r>
          </w:p>
          <w:p w14:paraId="415CBB9E">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01,02,06,07,08,09,10,11,14,16,18,19,20,21,22,6840(不需冷链运输、贮存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15B2145">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0E6FE77">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2024.12.26</w:t>
            </w:r>
          </w:p>
        </w:tc>
      </w:tr>
      <w:tr w14:paraId="29888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AE3546C">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3C3E6EA">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变更企业名称、住所、经营场所</w:t>
            </w:r>
            <w:r>
              <w:rPr>
                <w:rFonts w:hint="eastAsia" w:ascii="宋体" w:hAnsi="宋体" w:cs="Times New Roman"/>
                <w:kern w:val="2"/>
                <w:sz w:val="18"/>
                <w:szCs w:val="18"/>
                <w:lang w:val="en-US" w:eastAsia="zh-CN" w:bidi="ar-SA"/>
              </w:rPr>
              <w:t>、经营范围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467C135">
            <w:pPr>
              <w:keepNext w:val="0"/>
              <w:keepLines w:val="0"/>
              <w:widowControl/>
              <w:suppressLineNumbers w:val="0"/>
              <w:jc w:val="left"/>
              <w:textAlignment w:val="center"/>
              <w:rPr>
                <w:rFonts w:hint="eastAsia" w:ascii="宋体" w:hAnsi="宋体" w:eastAsia="宋体" w:cs="Times New Roman"/>
                <w:kern w:val="2"/>
                <w:sz w:val="18"/>
                <w:szCs w:val="18"/>
                <w:lang w:val="en-US" w:eastAsia="zh-CN" w:bidi="ar-SA"/>
              </w:rPr>
            </w:pPr>
            <w:r>
              <w:rPr>
                <w:rFonts w:hint="eastAsia" w:ascii="宋体" w:hAnsi="宋体" w:eastAsia="宋体" w:cs="宋体"/>
                <w:i w:val="0"/>
                <w:iCs w:val="0"/>
                <w:color w:val="000000"/>
                <w:kern w:val="0"/>
                <w:sz w:val="22"/>
                <w:szCs w:val="22"/>
                <w:u w:val="none"/>
                <w:lang w:val="en-US" w:eastAsia="zh-CN" w:bidi="ar"/>
              </w:rPr>
              <w:t>辽溪药监械经营许20230634号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5D9CAAE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辽宁健之佳连锁药房有限公司本溪站前分店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46A43D0">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 xml:space="preserve"> 辽宁省本溪市平山区解放北路3栋1层1号门市房</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BF82AB3">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企业名称变更为：辽宁健之佳连锁药房有限公司本溪彩乐分店</w:t>
            </w:r>
          </w:p>
          <w:p w14:paraId="0EBE026B">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住所、经营场所变更为：辽宁省本溪市溪湖区重型街23栋</w:t>
            </w:r>
          </w:p>
          <w:p w14:paraId="253286FA">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经营范围变更为：2002分类目录:</w:t>
            </w:r>
          </w:p>
          <w:p w14:paraId="0E516846">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6815,6820,6821,6840(诊断试剂不需低温冷藏运输贮存),6841,6864,6865,6866</w:t>
            </w:r>
          </w:p>
          <w:p w14:paraId="7A9790BE">
            <w:pPr>
              <w:spacing w:line="0" w:lineRule="atLeast"/>
              <w:jc w:val="center"/>
              <w:rPr>
                <w:rFonts w:hint="eastAsia" w:ascii="宋体" w:hAnsi="宋体" w:cs="Times New Roman"/>
                <w:kern w:val="2"/>
                <w:sz w:val="18"/>
                <w:szCs w:val="18"/>
                <w:lang w:val="en-US" w:eastAsia="zh-CN" w:bidi="ar-SA"/>
              </w:rPr>
            </w:pPr>
            <w:r>
              <w:rPr>
                <w:rFonts w:hint="eastAsia" w:ascii="宋体" w:hAnsi="宋体" w:cs="Times New Roman"/>
                <w:kern w:val="2"/>
                <w:sz w:val="18"/>
                <w:szCs w:val="18"/>
                <w:lang w:val="en-US" w:eastAsia="zh-CN" w:bidi="ar-SA"/>
              </w:rPr>
              <w:t>2017分类目录:</w:t>
            </w:r>
          </w:p>
          <w:p w14:paraId="759C11A4">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01,02,06,07,08,09,10,11,14,16,18,19,20,21,22,6840(不需冷链运输、贮存)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187FB3B">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8A42BDB">
            <w:pPr>
              <w:spacing w:line="0" w:lineRule="atLeast"/>
              <w:jc w:val="center"/>
              <w:rPr>
                <w:rFonts w:hint="eastAsia" w:ascii="宋体" w:hAnsi="宋体" w:eastAsia="宋体" w:cs="Times New Roman"/>
                <w:kern w:val="2"/>
                <w:sz w:val="18"/>
                <w:szCs w:val="18"/>
                <w:lang w:val="en-US" w:eastAsia="zh-CN" w:bidi="ar-SA"/>
              </w:rPr>
            </w:pPr>
            <w:r>
              <w:rPr>
                <w:rFonts w:hint="eastAsia" w:ascii="宋体" w:hAnsi="宋体" w:cs="Times New Roman"/>
                <w:kern w:val="2"/>
                <w:sz w:val="18"/>
                <w:szCs w:val="18"/>
                <w:lang w:val="en-US" w:eastAsia="zh-CN" w:bidi="ar-SA"/>
              </w:rPr>
              <w:t>2024.12.26</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2024.12.23-2024.12.27</w:t>
      </w:r>
      <w:r>
        <w:rPr>
          <w:rFonts w:hint="eastAsia" w:ascii="宋体" w:hAnsi="宋体"/>
          <w:sz w:val="44"/>
        </w:rPr>
        <w:t>)</w:t>
      </w:r>
    </w:p>
    <w:p w14:paraId="2FAD8FFB">
      <w:pPr>
        <w:jc w:val="cente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12A058D"/>
    <w:rsid w:val="033B7791"/>
    <w:rsid w:val="05C377EF"/>
    <w:rsid w:val="072D7EF0"/>
    <w:rsid w:val="07C75B66"/>
    <w:rsid w:val="097C1F9D"/>
    <w:rsid w:val="0AEE4B23"/>
    <w:rsid w:val="0C9D5EC8"/>
    <w:rsid w:val="0E004CE1"/>
    <w:rsid w:val="0E743F23"/>
    <w:rsid w:val="11431F59"/>
    <w:rsid w:val="15AC23BB"/>
    <w:rsid w:val="173330FF"/>
    <w:rsid w:val="18844207"/>
    <w:rsid w:val="18F07DA8"/>
    <w:rsid w:val="199937C9"/>
    <w:rsid w:val="1BD93891"/>
    <w:rsid w:val="1F2F6FA4"/>
    <w:rsid w:val="24F416FE"/>
    <w:rsid w:val="25396D3F"/>
    <w:rsid w:val="2D5F40FA"/>
    <w:rsid w:val="30147168"/>
    <w:rsid w:val="30D16BC5"/>
    <w:rsid w:val="348B4B5C"/>
    <w:rsid w:val="35FE11C2"/>
    <w:rsid w:val="38153142"/>
    <w:rsid w:val="3A782F8A"/>
    <w:rsid w:val="3B550746"/>
    <w:rsid w:val="3C8F7EA5"/>
    <w:rsid w:val="3ECE68E7"/>
    <w:rsid w:val="3F930BFD"/>
    <w:rsid w:val="467711E1"/>
    <w:rsid w:val="48A03194"/>
    <w:rsid w:val="49F8113B"/>
    <w:rsid w:val="4B2D71D6"/>
    <w:rsid w:val="4D1F5175"/>
    <w:rsid w:val="506B479C"/>
    <w:rsid w:val="51E167A9"/>
    <w:rsid w:val="52B67B5D"/>
    <w:rsid w:val="531010ED"/>
    <w:rsid w:val="531558D7"/>
    <w:rsid w:val="54545BA4"/>
    <w:rsid w:val="54A77184"/>
    <w:rsid w:val="556A04C9"/>
    <w:rsid w:val="560C53CD"/>
    <w:rsid w:val="59371D6F"/>
    <w:rsid w:val="5E590FF7"/>
    <w:rsid w:val="5EF01E78"/>
    <w:rsid w:val="66457F90"/>
    <w:rsid w:val="66894493"/>
    <w:rsid w:val="69900126"/>
    <w:rsid w:val="6B31217B"/>
    <w:rsid w:val="6B494FE7"/>
    <w:rsid w:val="6E37669B"/>
    <w:rsid w:val="6E6C328F"/>
    <w:rsid w:val="6F38395A"/>
    <w:rsid w:val="6F4009E9"/>
    <w:rsid w:val="722F0678"/>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396</Words>
  <Characters>483</Characters>
  <Lines>9</Lines>
  <Paragraphs>2</Paragraphs>
  <TotalTime>0</TotalTime>
  <ScaleCrop>false</ScaleCrop>
  <LinksUpToDate>false</LinksUpToDate>
  <CharactersWithSpaces>583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2024-12-26T07:53:55Z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039318733909482186452EC67FBA2042</vt:lpwstr>
  </property>
</Properties>
</file>