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变更辽宁成大方圆医药连锁有限公司本溪一中分店等100家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912105007308320012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辽CB024200241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0E1F0D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辽宁成大方圆医药连锁有限公司本溪一中分店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B7655B3">
            <w:pPr>
              <w:spacing w:before="25" w:after="0" w:line="228" w:lineRule="auto"/>
              <w:ind w:right="146" w:rightChars="0"/>
              <w:jc w:val="both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  <w:t>本溪市明山区解放北二路37栋一层2号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C21ECDB">
            <w:pPr>
              <w:spacing w:before="25" w:after="0" w:line="228" w:lineRule="auto"/>
              <w:ind w:right="146" w:rightChars="0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06E8B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3AB6B62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0B85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91210500736702494N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9B7F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辽CB024200215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593F433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79AA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辽宁成大方圆医药连锁有限公司本溪水塔分店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442B6F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本溪市明山区水塔路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45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33F936F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526B1A2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6B75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AFFD7DB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B307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91210500742772843L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53CC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辽CB024200209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328EF23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3DAEF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辽宁成大方圆医药连锁有限公司本溪彩屯分店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4B112B1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本溪市溪湖区彩屯南路84栋1层6号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E5B95B2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F9C31DA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0971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922EFAA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0579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912105007497673267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E78E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辽CB024200242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3264BA8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437142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辽宁成大方圆医药连锁有限公司本溪溪湖分店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4530408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本溪市溪湖区路缘新村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号楼6#、7#门市一楼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D3350D8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C007C7B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3196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8FE67AB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88F44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91210500774643368R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0872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辽CB024200171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11882EE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148CD5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辽宁成大方圆医药连锁有限公司本溪鸿林分店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0776C5C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本溪市平山区和平街100栋3层2门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D33125D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730A0D0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557B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C895F6B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0CA3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91210500781647746L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0250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辽CB024200210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70E025A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75E8A9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辽宁成大方圆医药连锁有限公司本溪建工分店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0B8CC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本溪市平山区平山路37栋-1至1层9门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EA42553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A8911A0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5A9C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F47EA49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3E552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9121050078164772XR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0492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辽CB024200176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4909627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3BD9B3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辽宁成大方圆医药连锁有限公司本溪转山分店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41EF6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本溪市平山区广裕独立苑9-C1号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CBD80A3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4CA2F6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7F9A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4F44D94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C4940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91210500788756558Y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B021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辽CB024200216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4587CC9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03B5B2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辽宁成大方圆医药连锁有限公司本溪大峪分店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1005F2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本溪市明山区华夏街25-3栋1层3门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CFE1852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615F2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581E5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3DCA9E6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39A5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912105007887620857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7680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辽CB024200243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0DEC6C5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3F363B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辽宁成大方圆医药连锁有限公司本溪彩北分店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5A8E42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本溪市溪湖区彩建街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58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#1层公建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2#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90496AC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7B6DED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55D6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0E36DEC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7A80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91210500788762106P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58BB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辽CB024200172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6409CAA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3B7150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辽宁成大方圆医药连锁有限公司本溪东明分店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760E6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本溪市平山区东明群策街619栋1单元 36号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0F76109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9976487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5C65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BF510B9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EF31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91210500788762114J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23D46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辽CB024200208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7C52E75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6D02CB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辽宁成大方圆医药连锁有限公司本溪河沿分店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1BA721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本溪市溪湖区河沿峪岗街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137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栋一层公建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728D98A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55E43DEB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5D880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6F9E8E5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10DE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912105007816477112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CF6D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辽CB024200211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140FFD2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69BDE2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辽宁成大方圆医药连锁有限公司本溪东明一条街分店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7AECB9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本溪市平山区东明二路44栋1门1层3A、3B号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2EBB7AA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537180B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40280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67D6963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EE77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912105006645797999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340B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辽CB024200217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2D0EF01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642235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辽宁成大方圆医药连锁有限公司本溪工字楼分店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13077B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本溪市明山区体育路14栋1至2层20号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1216E2A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94FD235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2D5E7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61561F3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287A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912105006645843794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ABC2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辽CB024200213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C71CE30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1E1D45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辽宁成大方圆医药连锁有限公司本溪崔东分店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6368F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本溪市平山区崔兴街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111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栋公建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号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61C7343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A971F42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724B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ADE5D10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5188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912105006704775027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62C7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辽CB024200247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08F9AC2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0C5290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辽宁成大方圆医药连锁有限公司本溪彩胜分店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2E0327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本溪市溪湖区彩屯彩胜小区重型街２０-１-２号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F7B1544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5DF292E7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137F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6D55548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5925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912105006961672701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0DE0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辽CB024200173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FB20E47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72C3F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辽宁成大方圆医药连锁有限公司本溪市府路分店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6106DB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本溪市市府北路2号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81D7FBE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E88B36D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7ECCA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E13DBBC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6488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912105005553640784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4458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辽CB024200174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28342E2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6FFFA1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辽宁成大方圆医药连锁有限公司本溪南地街分店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26E133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本溪市平山区光华街261栋3层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54D4592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09DF34B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67E9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4A104C1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CD1D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91210500555398032H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C578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辽CB024200177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C54DC6A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178F93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辽宁成大方圆医药连锁有限公司本溪武山分店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24588E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本溪市明山区武安路21号-2栋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5364E8C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66263A1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29C84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210FA68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2273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91210500555398104A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250E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辽CB024200178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F24FB7E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26D9E8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辽宁成大方圆医药连锁有限公司本溪紫金分店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47640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本溪市明山区紫金路53栋1层1号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7F28261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58AA52F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33A3D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EE887D0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A6B4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9121050573672081XU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3A2F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辽CB024200244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A5195CD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5E4B87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辽宁成大方圆医药连锁有限公司南芬分店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386247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本溪市南芬区南芬街百货大楼一层5、6号门市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A37AE91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F7DF07C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5762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7F9734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9408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9121050056757892XB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504B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辽CB024200205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F04DF83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050688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辽宁成大方圆医药连锁有限公司本溪彩力分店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1A66A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本溪市溪湖区彩屯南路138-10栋1层1号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7155CC1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45BE465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291D8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06F0200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2E56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91210500567578911K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F4A0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辽CB024200206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6A445EE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11B1AD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辽宁成大方圆医药连锁有限公司本溪后湖分店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54FDBA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本溪市溪湖区大卜街1006栋05-03号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35E0143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51C769A1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0569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406EA6C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53D9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91210500580707618Q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CCFF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辽CB024200248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02D939C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4536C4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辽宁成大方圆医药连锁有限公司本溪新家源分店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00384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本溪市平山区转山路17栋1层4号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90404C3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C8A3A9B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5D93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0D6D426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3A3F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912105005807081512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4735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辽CB024200180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CC5CC93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4EBE97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辽宁成大方圆医药连锁有限公司本溪彩南分店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5E2BED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本溪市溪湖区彩屯南路68栋4#公建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DDD1929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E38A1EA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08E3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05785C2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8656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91210500590922784U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37D8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辽CB024200181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5EBC907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6EE442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辽宁成大方圆医药连锁有限公司本溪彩源分店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72A58E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本溪市溪湖区彩屯和祥花园1号楼1层E-K轴线2号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A6D10FD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300DD42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7F11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E38F99C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F8D0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91210500051793354F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0AF7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辽CB024200218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79E47C5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0B0A5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辽宁成大方圆医药连锁有限公司本溪彩阳分店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659C0D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本溪市溪湖区彩屯南路43栋1层7号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033FEBB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B62C334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06653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42B67B8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9BFC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912105007256532449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AE45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辽CB024200207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C3D4B9F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60A0E2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辽宁成大方圆医药连锁有限公司本溪中心店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69163F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本溪市溪湖区石桥子金桥路279栋1层9号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0FB82C1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2D9F643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0246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D7A3818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2E12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91210500686647879A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A7DB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辽CB024200175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769EEEB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5025EC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辽宁成大方圆医药连锁有限公司本溪花园分店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25517A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本溪市平山区平山路84号1/8层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2A43A8B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40EA2B1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7F26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DE46F80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66BB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912105050721631087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9035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辽CB024200219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3E924CE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603821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辽宁成大方圆医药连锁有限公司本溪南山分店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038D70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本溪市南芬区南山二路2-3栋12号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24C10CD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5621648B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579B0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BB1B782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A0BA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9121050039938931XX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48CD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辽CB024200062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BE6706C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7B926F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辽宁成大方圆医药连锁有限公司本溪四道街分店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6881B3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本溪市平山区春光街645号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5D2BF0A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3D2584C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3D0E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F0FCB58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05AA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91210500098098631T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3874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辽CB024200064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FCE32A4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6CBD5B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辽宁成大方圆医药连锁有限公司本溪太子城分店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1C44A4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本溪市明山区华溪路36栋1-2层4门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247E5E8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5F38D40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101A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E457213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8514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912105217308181892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5A6A7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辽CB024200245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6D0F035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165A75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辽宁成大方圆医药连锁有限公司小市分店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07820F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本溪满族自治县小市镇长江路476号、476#-3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0A2F859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587E6686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4D729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DDE1933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0B0D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91210521761848196D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2490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辽CB024200246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3AE0668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1DC1FB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辽宁成大方圆医药连锁有限公司荣盛分店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31D4CA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本溪满族自治县小市镇荣盛小区11#-02#、03#门市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DC07274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17BCD3F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3F2D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2FF42C0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1136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912105003963923459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DCA1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辽CB024200063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31FCCFA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45C471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辽宁成大方圆医药连锁有限公司本溪观山悦分店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5C445B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本溪市明山区文化路26栋1至2层14门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7FE1F2A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6B3B175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25A9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2F9B110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C218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91210500738785035W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4370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辽CB024200185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E469A9C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6537B0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辽宁成大方圆医药连锁有限公司歪头山分店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6E3B13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本溪市溪湖区歪头山商贸楼5号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7BED23C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5B328F28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2A5F8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63777C3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1921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912105003188172807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7EBB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辽CB024200091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7F19551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7B6562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辽宁成大方圆医药连锁有限公司本溪峪安分店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36B479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本溪明山区滨河南路峪安巷21栋1层1号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A2108A0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8271CC9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4B955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7F027A1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840D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91210500318817256N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3A89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辽CB024200090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63C6341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413B86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辽宁成大方圆医药连锁有限公司本溪峪明分店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221D01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本溪市明山区明东街9栋9-10号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ADCE0F7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9786249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7F05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8E9534C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FC88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91210522732321248K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ED7C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辽CB024200249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6EA1B33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D490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辽宁成大方圆医药连锁有限公司三道街分店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402B11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本溪市桓仁满族自治县桓仁镇朝阳街06组17幢0单元8号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318BC26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C274266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4EBC6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C6EEBD8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8099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91210522MA0QDFJG40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792B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辽CB024200250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CAA2664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64DC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辽宁成大方圆医药连锁有限公司中心街分店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39CD9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本溪市桓仁满族自治县桓仁镇中心街5组20栋2单元1-1号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8131698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65A61C5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1212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6D4458F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3233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91210500318953143B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ADF5B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辽CB024200179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FED05DF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5748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辽宁成大方圆医药连锁有限公司本溪北光路分店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02FA89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本溪市溪湖区河东路535栋67号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C227D5E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400E828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4861B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BC79BC9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29F20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91210521353542577Y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4B1E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辽CB024200183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6E503EA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8300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辽宁成大方圆医药连锁有限公司本溪育才分店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48A081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本溪满族自治县小市镇丰泽园11#-04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DBF47AF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371A480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2E95B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FEB244A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6019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91210500318966307C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207E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辽CB024200214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75889F7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B934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辽宁成大方圆医药连锁有限公司本溪如意分店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28F550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本溪市明山区合成路6-7栋1单元3号公建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87BBD99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0B08083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713F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5128B85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5B7B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91210500MA0QC3AM8R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C55A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辽CB024200212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414C369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375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辽宁成大方圆医药连锁有限公司本溪嘉业分店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155920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本溪市平山区北光路82栋1层19号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ED1A04D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854351F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35CE2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C09D427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EDEF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91210521MA0QC7MA74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25AB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辽CB024200184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44FD12A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4164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辽宁成大方圆医药连锁有限公司本溪惠泽园二分店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54F12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本溪满族自治县小市镇惠泽园1#-03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E453467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3411711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0012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B682409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9A66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91210522MA0QDXF31D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E059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辽CB024200286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1FE9F1A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30C17B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辽宁成大方圆医药连锁有限公司本溪鹏祥分店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701013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桓仁满族自治县正阳街华泰民族大厦22号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FAD5475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F5DF42E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16702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3DDC63D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56FA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91210521MA0QFFLFXQ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2173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辽CB024200237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30604FC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55FE98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辽宁成大方圆医药连锁有限公司本溪迎宾分店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446FB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本溪满族自治县小市镇迎宾路36#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A9ECA5B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B3D3E59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26557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3260E73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9550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91210522MA0QFPGY00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B3F1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辽CB024200346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34F74F4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33ECB6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辽宁成大方圆医药连锁有限公司本溪龙宝分店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539E7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桓仁满族自治县黎明街3组31栋1-9、2-9号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42FE632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3EF0371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4BCD6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E279F87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CD9A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91210505MA0P5GX78L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DC6F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辽CB024200345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C2672CE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25CCAD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辽宁成大方圆医药连锁有限公司本溪郭家分店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5ED3D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本溪市南芬区阳光家园7栋1单元1层20号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5472A86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5DF03EBF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4D1F9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2467611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1A34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91210500MA0TTUT16Q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2B39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辽CB024200482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B76184B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22091E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辽宁成大方圆医药连锁有限公司本溪金域蓝湾分店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65273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本溪市明山区明东路77-25栋（西胜路侧）4层5-1号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74CC1E8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C5013F5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010BD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7C326E5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605D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91210500MA0TX58H7E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D0D0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辽CB024200486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959AF6C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14F5B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辽宁成大方圆医药连锁有限公司本溪天桥分店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654AD5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本溪市溪湖区瑞馨家园1号楼2号公建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9E8D3F0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C6C51EF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3FFD1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653756C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4319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91210500MA0TYKMH2M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B2E6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辽CB024200487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39F3845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36BAFB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辽宁成大方圆医药连锁有限公司本溪顺山分店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4BAA4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本溪市溪湖区东山12幢5号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B1A0D16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293B665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3C1F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D2D5397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89A5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91210500MA0U11WKX3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1BAD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辽CB024200485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8FE002B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5C464A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辽宁成大方圆医药连锁有限公司本溪银亿分店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1A1960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本溪市明山区唐家路71栋19门、20门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18A6BF7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54785E96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2CF1C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10E5A8F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E2E7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91210500MA0U262T1U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556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辽CB024200483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F8DA849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5E347A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辽宁成大方圆医药连锁有限公司本溪广新分店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797867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本溪市平山区独立苑13栋A号公建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9B5D70C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8252F90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1BCC6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8DAC4E9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B52A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91210500MA0U665F86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4B0E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辽CB024200488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7BC7322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4834CD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辽宁成大方圆医药连锁有限公司本溪体育路分店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7DED3C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本溪市明山区华夏新城1幢4号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16A6648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006D32E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4F2D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7450FD8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7DDF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91210500MA0U66986F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D115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辽CB024200484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A1A703E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4D5644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辽宁成大方圆医药连锁有限公司本溪金盾分店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6018E3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本溪市明山区金盾住宅小区2-3幢1-2号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2670B57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5321C5A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0ED3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148AA79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8D52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91210500MA0UEMKR9D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2CE2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辽CB024200498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F41BDCE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76370A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辽宁成大方圆医药连锁有限公司本溪富祥家园分店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6A7942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本溪市明山区合成路6-5A栋1层3号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BE2BA8D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908F318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5578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F884324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5202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91210522MA0UUTY46H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98D0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辽CB024200588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542A410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394651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辽宁成大方圆医药连锁有限公司本溪江北分店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75E058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桓仁满族自治县桓仁镇水电街05组1幢0单元3号一楼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FFD6DCD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C6DC8F7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370ED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B2EFA67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EE3F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91210521MA0XKCB76C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73C9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辽CB024200593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77C7AAF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41ED1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辽宁成大方圆医药连锁有限公司本溪希望街分店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55B4C9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本溪满族自治县小市镇煤炭巷2#商住楼-01一层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7BA7C79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01DC0FE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7709F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1B477E3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D7D3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91210500MA0XKEBA6G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CCE7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辽CB024200601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41C6266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3968A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辽宁成大方圆医药连锁有限公司本溪新城路分店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0DA49D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本溪市明山区解放北路77栋1层3门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E39827D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CD2BBD5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25462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12F80F1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6A28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91210500MA0XKEFA1P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7B17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辽CB024200602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8A82E52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106AF4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辽宁成大方圆医药连锁有限公司本溪樱花分店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43F183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本溪市明山区樱花街51-16栋7号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82DE8A7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255627A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2FC57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7465A21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5B14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91210500MA0UXWJH1D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3222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辽CB024200603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76D850A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560BE9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辽宁成大方圆医药连锁有限公司本溪华山街分店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05EAB6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本溪市明山区华山街7栋6门一层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11E2FAE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CD0E314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09D9C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CFFE933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37A8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91210500MA0UXWH85T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CBA6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辽CB024200604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42DCA0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734497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辽宁成大方圆医药连锁有限公司本溪三合分店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5DD5D4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本溪市平山区平山路66栋1号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BB0385C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750A887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3802E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0F30C97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699B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91210521MA0XL4WR7G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F097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辽CB024200600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92C8A00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15E1E1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辽宁成大方圆医药连锁有限公司本溪镇南分店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18ACE2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本溪市本溪满族自治县小市镇长江路48#-09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499B644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DF366A0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72C1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CA87F43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A1A8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91210521MA0XL4PE6M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7408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辽CB024200599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D97BB1E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378BF2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辽宁成大方圆医药连锁有限公司本溪康泰街分店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3B779C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本溪市本溪满族自治县小市镇河畔花园D组1-24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C5AC9D8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6CBC404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6110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CAB4F2D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AF2E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91210500MA0XLKBW85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2C89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辽CB024200605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C401820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0C0FCC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辽宁成大方圆医药连锁有限公司本溪东明步行街分店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28D0FC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本溪市平山区群力街16#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C361C2C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BAA0CE4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1397F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25D9775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35BB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91210521MA0XNUK28E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746F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辽CB024200606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3CAF440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0F1686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辽宁成大方圆医药连锁有限公司本溪燕东分店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177C60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本溪市本溪满族自治县小市镇燕东新天地园区南一区1号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ED25E39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CBB38AE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139F3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D494DDB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7CD1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91210505MA0XNLUHXL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890C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辽CB024200613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45A9491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6F2AFC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辽宁成大方圆医药连锁有限公司本溪中心路分店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7BA387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本溪市南芬区中心路101栋公建4门1层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A496690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B8E8D51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201BC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D7AF2FC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7B0A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91210500MA0XWKNH1G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6B28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辽CB024200005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6B42DE7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03F37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辽宁成大方圆医药连锁有限公司本溪师范街分店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44FB5D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辽宁省本溪市平山区胜利路8栋1-2层6门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8C59D6E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F09DAB5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0322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B78332C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66D1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91210500MA0Y0XPT4T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E419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辽CB024200013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3D09F4B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5C5BA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辽宁成大方圆医药连锁有限公司本溪藏龙分店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66CB55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本溪市溪湖区藏龙小区6号楼1层门市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FAD5B48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1356F22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70FF0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F21ECF3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FF67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91210500MA0Y0XRR0Q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6589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辽CB024200014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BF6ACF5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2816D6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辽宁成大方圆医药连锁有限公司本溪迎宾路分店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23AEE8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本溪市平山区平东园二期5栋5单元8号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F59DD7C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8D518C9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51406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7D34AB2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B313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91210500MA0Y2RW57D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2A23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辽CB024200026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6A7DDF4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43134C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辽宁成大方圆医药连锁有限公司本溪博泰花园分店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5F458D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本溪市平山区新欣街38栋5门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C8E2738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7C0E0F6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348DF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8952C02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BCA4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91210500MA0Y893L7R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D017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辽CB024200035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242C3FD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0C3E28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辽宁成大方圆医药连锁有限公司本溪铁运小区分店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640104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本溪市平山区铁路街16栋1层2号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AA78576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C0DD79F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1DB47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301EDE4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8BB08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91210500MA0Y9FG42N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E095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辽CB024200037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05931F4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466ADB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辽宁成大方圆医药连锁有限公司本溪河东分店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3823CA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辽宁省本溪市桓仁满族自治县桓仁镇向阳街36组1幢单元1号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EA16A73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B18A0B8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79801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BE1B8F6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6A96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91210500MA0Y9KEL2Q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C964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辽CB024200038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1AA1351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01F1C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辽宁成大方圆医药连锁有限公司本溪文化路分店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724D53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本溪市明山区工农街画苑公寓1栋4号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ADBF5A0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236582A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53D9E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3A39A2A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2F15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91210500MA0Y9UXJ4U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BA4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辽CB024200039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37B28F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2728EF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辽宁成大方圆医药连锁有限公司本溪天信花园分店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684159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本溪市明山区北光路39栋7号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25C40CC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F3D5260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612E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E457D43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DD1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91210500MA0YBUL11D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1AD1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辽CB024200051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642DF08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bottom"/>
          </w:tcPr>
          <w:p w14:paraId="365090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辽宁成大方圆医药连锁有限公司本溪和平新村分店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6514B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本溪市平山区工人街和平新村12栋F号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353666D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DF2E1D5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10889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314387A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6F65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91210500MA0YDXUU5A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AB7B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辽CB024200054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CF1DE3E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3A96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辽宁成大方圆医药连锁有限公司本溪胜利路分店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401C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本溪市明山区胜利路88号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CBCE45D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A0B7E2F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6F64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80F2D55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A241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91210500MA0YDXRHXY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C263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辽CB024200055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51838E9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8600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辽宁成大方圆医药连锁有限公司本溪欧洲城三期分店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955F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本溪市明山区平山路199-1B栋5门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92FBF89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E07D5D4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18A4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4A46726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B67C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91210500MA0YFW947T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F9D7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辽CB024200609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DF8EF7F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E7DC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辽宁成大方圆医药连锁有限公司本溪德泰分店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F837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本溪市平山区解放南路87号一层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908AA27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2E87B06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3E03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CEEBEF0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48B1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91210505MA0XQG7588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372C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辽CB024200621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8363F02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B228D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辽宁成大方圆医药连锁有限公司本溪兴隆分店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4F5B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本溪市平山区解放南二路176-1栋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10130B1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68983A1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3E703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A9F11AE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1119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91210522MA11DYJ546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E6DA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辽CB024200331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B226258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1AF4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辽宁成大方圆医药连锁有限公司本溪天韵分店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377FEE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本溪市桓仁满族自治县桓仁镇向阳街01组07幢单元8号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F9346B1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14D7BB1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1022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E1D68AA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5CB7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91210522MA7EDAPT7D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08AE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辽CB024200354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8F87E39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7661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辽宁成大方圆医药连锁有限公司本溪名都分店</w:t>
            </w:r>
          </w:p>
        </w:tc>
        <w:tc>
          <w:tcPr>
            <w:tcW w:w="2775" w:type="dxa"/>
            <w:shd w:val="clear" w:color="auto" w:fill="auto"/>
            <w:vAlign w:val="bottom"/>
          </w:tcPr>
          <w:p w14:paraId="3CF235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本溪市桓仁满族自治县桓仁镇向阳街29组3幢0单元3号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F49C920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F8FF21E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67AE4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84A1C6F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B602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91210522MABQ682R99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5412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辽CB024200499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1432B20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316A1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辽宁成大方圆医药连锁有限公司本溪黄河大街分店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3944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本溪市桓仁满族自治县桓仁镇永红街02组14幢0单元32号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D24CB2B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8C3B502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28D9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31E283D8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A33A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91210500MABU3PTA5N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A8D1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辽CB024200506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48003A3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774D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辽宁成大方圆医药连锁有限公司本溪欧洲城二期分店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BB69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本溪市明山区地工路12-1栋1层15号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D6372FC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C6F1A3D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35A0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4420871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B544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91210522MAC026TA27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D9D1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辽CB024200519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E951B1B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A9F9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辽宁成大方圆医药连锁有限公司本溪天后街分店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40872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本溪市桓仁满族自治县桓仁镇天后街02组2幢0单元10号、11号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BB49A5E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22694C9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24198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5E4C81D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2527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91210521MAC7B2GTXY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764F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辽CB024200590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9FED788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A68C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辽宁成大方圆医药连锁有限公司本溪长江路分店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180D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本溪市本溪满族自治县小市镇长江路392号一层 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6CCCC55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1EF8F88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2F0D4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13DE465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0C9DE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91210500MAC6LM5438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991B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辽CB024200591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1DFD342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294F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辽宁成大方圆医药连锁有限公司本溪西泊子分店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6E21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本溪市平山区千金路97栋1层6门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2EEF72A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8A45B3F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1E56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4F2276B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7E51D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91210521MACAPAWU0Q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C57A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辽CB024200611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3067474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5A6F1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辽宁成大方圆医药连锁有限公司本溪山水俪城分店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F58A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本溪市本溪满族自治县小市镇实华山水俪城H区17#06公建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513C259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E39CBEB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54D3A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1AD0D9F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2423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91210500MACCXR9HXY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44E9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辽CB024200619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586ECE5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70F4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辽宁成大方圆医药连锁有限公司本溪胜利分店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1DF1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辽宁省本溪市明山区胜利路42栋1层10号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B688F52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30A9972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57DE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770E475E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1A51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91210500MACD11CH4Y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A6D0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辽CB024200617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32F21AE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A739F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辽宁成大方圆医药连锁有限公司本溪河西分店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455E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辽宁省本溪市溪湖区和谐家园A123门市17#1-2层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E7B1760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16E70D57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210D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95B057D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E579D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91210500MACDCU6KXD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7C0D3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辽CB024200618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CC87923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FBD0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辽宁成大方圆医药连锁有限公司本溪太古里分店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50B6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辽宁省本溪市平山区凤阳街34-36轴于A-1/E一层围合部分一层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E86804B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0B6A84F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2952C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EE0FD8C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C432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91210500MACJ753H6A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FB7A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辽CB024200626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1F5F529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64B86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辽宁成大方圆医药连锁有限公司本溪欧四分店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0E14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辽宁省本溪市明山区地工路14-4栋1层13门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1E4731E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0C5308B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1E08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690ADB5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624AA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91210500MACQ743J6K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ADEE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辽CB024200637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DC44F39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2C6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辽宁成大方圆医药连锁有限公司本溪欧一分店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E812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辽宁省本溪市明山区紫金路71-1栋4门1层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A299473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DEEDF57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5C57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5B15653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FF2C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91210500MACR1UHT6M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9047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辽CB024200641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4C10C90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178C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辽宁成大方圆医药连锁有限公司本溪彩强分店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5598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辽宁省本溪市溪湖区彩屯南路138-2栋1层2号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8C24E40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2C27990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33168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39CF816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4F52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91210500MACXDXYU1N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054E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辽CB024200651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03C185B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2548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辽宁成大方圆医药连锁有限公司本溪合成路分店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4C08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辽宁省本溪市明山区富祥家园一期第258-4栋4号公建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70C7B7F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A32135E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1C54F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4DEBDDF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702D9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91210521MAD114MN6P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6306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辽CB024200664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E84CED0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C5FB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辽宁成大方圆医药连锁有限公司本溪阳光花园分店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718B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辽宁省本溪市本溪满族自治县小市镇春光路27#-05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6FEBDCE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8026343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30AD2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E0D162B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E242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91210504MAD8F02454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A84D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辽CB024200746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23818545">
            <w:pPr>
              <w:widowControl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C509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辽宁成大方圆医药连锁有限公司本溪塔东分店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7863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辽宁省本溪市明山区水塔路77栋1-2单元9号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D6A9AC6">
            <w:pPr>
              <w:spacing w:before="25" w:after="0" w:line="228" w:lineRule="auto"/>
              <w:ind w:right="146" w:rightChars="0"/>
              <w:jc w:val="left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现主要负责人：马宁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7A624F60"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2024.12.12</w:t>
            </w:r>
          </w:p>
        </w:tc>
      </w:tr>
      <w:tr w14:paraId="34AB9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4292A827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D70A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91210522MACY3QNK7G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A5F6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729</w:t>
            </w:r>
            <w:bookmarkStart w:id="0" w:name="_GoBack"/>
            <w:bookmarkEnd w:id="0"/>
          </w:p>
        </w:tc>
        <w:tc>
          <w:tcPr>
            <w:tcW w:w="1487" w:type="dxa"/>
            <w:shd w:val="clear" w:color="auto" w:fill="auto"/>
            <w:vAlign w:val="center"/>
          </w:tcPr>
          <w:p w14:paraId="18C54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变更注册地址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59D7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桓仁东方红医药连锁有限公司中心分店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6ECB6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辽宁省本溪市桓仁满族自治县桓仁镇永红街2组19栋0单元1-7号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35B1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现注册地址：辽宁省本溪市桓仁满族自治县桓仁镇文化路16号4</w:t>
            </w:r>
          </w:p>
          <w:p w14:paraId="535F3E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2C350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2024.12.12</w:t>
            </w:r>
          </w:p>
        </w:tc>
      </w:tr>
      <w:tr w14:paraId="48A26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4CFBFA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56EA33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91210522MA103QG59L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6D55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辽CB024200215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E757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变更注册地址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45B6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桓仁安康大药房医药连锁有限公司华韵店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6C5DF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桓仁满族自治县桓仁镇向阳街09组20幢0单元4号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E550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现注册地址：</w:t>
            </w:r>
          </w:p>
          <w:p w14:paraId="3A02E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辽宁省本溪市桓仁满族自治县桓仁镇韶山路21号4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0346F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2024.12.12</w:t>
            </w:r>
          </w:p>
        </w:tc>
      </w:tr>
      <w:tr w14:paraId="0B515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6E52A1E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3806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91210502MADDB8UU05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2241F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辽CB024200750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6436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175E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辽宁健之佳连锁药房有限公司本溪平东园分店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76E25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辽宁省本溪市平山区平东园乙楼三期8#楼1号公建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53E5C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现质量负责人：关菲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623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2024.12.12</w:t>
            </w:r>
          </w:p>
        </w:tc>
      </w:tr>
    </w:tbl>
    <w:p w14:paraId="47A73D62">
      <w:pPr>
        <w:wordWrap/>
        <w:adjustRightInd/>
        <w:snapToGrid/>
        <w:spacing w:line="360" w:lineRule="auto"/>
        <w:ind w:right="0"/>
        <w:jc w:val="left"/>
        <w:outlineLvl w:val="9"/>
        <w:rPr>
          <w:rFonts w:hint="default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8C4A31"/>
    <w:rsid w:val="009A0243"/>
    <w:rsid w:val="01141BBD"/>
    <w:rsid w:val="015A36CE"/>
    <w:rsid w:val="016A41E2"/>
    <w:rsid w:val="01873A23"/>
    <w:rsid w:val="01CD7C5D"/>
    <w:rsid w:val="027D3E10"/>
    <w:rsid w:val="02977E57"/>
    <w:rsid w:val="03004097"/>
    <w:rsid w:val="032257E4"/>
    <w:rsid w:val="03594EEF"/>
    <w:rsid w:val="03786D9F"/>
    <w:rsid w:val="03AF466E"/>
    <w:rsid w:val="03B52520"/>
    <w:rsid w:val="03E92544"/>
    <w:rsid w:val="04323B67"/>
    <w:rsid w:val="0481150A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962DA7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4C0463"/>
    <w:rsid w:val="0A5868A5"/>
    <w:rsid w:val="0ADA341F"/>
    <w:rsid w:val="0AF92205"/>
    <w:rsid w:val="0B253389"/>
    <w:rsid w:val="0B6D2CB3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660F9A"/>
    <w:rsid w:val="0D8F65BF"/>
    <w:rsid w:val="0DAA0B4A"/>
    <w:rsid w:val="0E044BB9"/>
    <w:rsid w:val="0E2C157C"/>
    <w:rsid w:val="0E857C2D"/>
    <w:rsid w:val="0EA36D14"/>
    <w:rsid w:val="0F3504FA"/>
    <w:rsid w:val="0FA754D3"/>
    <w:rsid w:val="0FE43FDF"/>
    <w:rsid w:val="110E6E42"/>
    <w:rsid w:val="110F502B"/>
    <w:rsid w:val="11553F80"/>
    <w:rsid w:val="11B337A0"/>
    <w:rsid w:val="11BD3955"/>
    <w:rsid w:val="125F609D"/>
    <w:rsid w:val="12CD6CEF"/>
    <w:rsid w:val="12ED0387"/>
    <w:rsid w:val="13156422"/>
    <w:rsid w:val="136E2387"/>
    <w:rsid w:val="139D6B02"/>
    <w:rsid w:val="13B5715F"/>
    <w:rsid w:val="13FA41EA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343565"/>
    <w:rsid w:val="174B437F"/>
    <w:rsid w:val="175D65B5"/>
    <w:rsid w:val="17757C3C"/>
    <w:rsid w:val="177B42B8"/>
    <w:rsid w:val="17870BEC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1207F7"/>
    <w:rsid w:val="1D477E44"/>
    <w:rsid w:val="1D4F197D"/>
    <w:rsid w:val="1DAF44E8"/>
    <w:rsid w:val="1DC64655"/>
    <w:rsid w:val="1E465BDC"/>
    <w:rsid w:val="1E4E07D1"/>
    <w:rsid w:val="1EA81505"/>
    <w:rsid w:val="1ED66F01"/>
    <w:rsid w:val="1EE26042"/>
    <w:rsid w:val="1EE6655A"/>
    <w:rsid w:val="1EEB05A2"/>
    <w:rsid w:val="1F1B03F8"/>
    <w:rsid w:val="1F582ED5"/>
    <w:rsid w:val="1FCF25C5"/>
    <w:rsid w:val="202D5948"/>
    <w:rsid w:val="20681C61"/>
    <w:rsid w:val="20A27F9B"/>
    <w:rsid w:val="20B7004F"/>
    <w:rsid w:val="20EF0368"/>
    <w:rsid w:val="210C320F"/>
    <w:rsid w:val="211E38B3"/>
    <w:rsid w:val="21595852"/>
    <w:rsid w:val="215C6750"/>
    <w:rsid w:val="21CD1B39"/>
    <w:rsid w:val="226F19B4"/>
    <w:rsid w:val="23CC4CE6"/>
    <w:rsid w:val="240253F3"/>
    <w:rsid w:val="241B2F83"/>
    <w:rsid w:val="24864D58"/>
    <w:rsid w:val="249A6DD0"/>
    <w:rsid w:val="252C02CC"/>
    <w:rsid w:val="25853B30"/>
    <w:rsid w:val="25DF56C4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4D40BD"/>
    <w:rsid w:val="286D32FE"/>
    <w:rsid w:val="28775608"/>
    <w:rsid w:val="28FB69A1"/>
    <w:rsid w:val="29022EC6"/>
    <w:rsid w:val="29551EC8"/>
    <w:rsid w:val="2A0F68C1"/>
    <w:rsid w:val="2A206F1A"/>
    <w:rsid w:val="2A2942D0"/>
    <w:rsid w:val="2A662182"/>
    <w:rsid w:val="2A8F364C"/>
    <w:rsid w:val="2AA212FE"/>
    <w:rsid w:val="2AD00D4B"/>
    <w:rsid w:val="2ADF19E2"/>
    <w:rsid w:val="2B395FF7"/>
    <w:rsid w:val="2B3C6E53"/>
    <w:rsid w:val="2B865E10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BE55BE"/>
    <w:rsid w:val="2CE61358"/>
    <w:rsid w:val="2CF0667B"/>
    <w:rsid w:val="2CF85D6C"/>
    <w:rsid w:val="2D1B2754"/>
    <w:rsid w:val="2D2605C0"/>
    <w:rsid w:val="2D2E399C"/>
    <w:rsid w:val="2D834881"/>
    <w:rsid w:val="2DD3120B"/>
    <w:rsid w:val="2DD77CAC"/>
    <w:rsid w:val="2DDB4DFC"/>
    <w:rsid w:val="2DEC4CEF"/>
    <w:rsid w:val="2E0D196B"/>
    <w:rsid w:val="2E5D4216"/>
    <w:rsid w:val="2E8A625D"/>
    <w:rsid w:val="2E93421D"/>
    <w:rsid w:val="2F3C26FA"/>
    <w:rsid w:val="2F8D2917"/>
    <w:rsid w:val="2F972DDE"/>
    <w:rsid w:val="306C59E5"/>
    <w:rsid w:val="308710A4"/>
    <w:rsid w:val="310A4B1B"/>
    <w:rsid w:val="31191AA6"/>
    <w:rsid w:val="318A49A8"/>
    <w:rsid w:val="31DB228A"/>
    <w:rsid w:val="31FD4CDB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12658B"/>
    <w:rsid w:val="3E3B4D80"/>
    <w:rsid w:val="3E414036"/>
    <w:rsid w:val="3E47135B"/>
    <w:rsid w:val="3E4915E0"/>
    <w:rsid w:val="3E6E53C4"/>
    <w:rsid w:val="3F35563C"/>
    <w:rsid w:val="3F786AB4"/>
    <w:rsid w:val="3FB66250"/>
    <w:rsid w:val="3FCF0074"/>
    <w:rsid w:val="40251BA9"/>
    <w:rsid w:val="40485EE1"/>
    <w:rsid w:val="40AA3734"/>
    <w:rsid w:val="413C37E5"/>
    <w:rsid w:val="415253B6"/>
    <w:rsid w:val="41602E6C"/>
    <w:rsid w:val="41870D48"/>
    <w:rsid w:val="418E2292"/>
    <w:rsid w:val="41F805DD"/>
    <w:rsid w:val="42AB273D"/>
    <w:rsid w:val="42E538E5"/>
    <w:rsid w:val="42EE3528"/>
    <w:rsid w:val="42F03976"/>
    <w:rsid w:val="43277535"/>
    <w:rsid w:val="441F5449"/>
    <w:rsid w:val="4447309F"/>
    <w:rsid w:val="44BF78E1"/>
    <w:rsid w:val="44C55B08"/>
    <w:rsid w:val="44FC5765"/>
    <w:rsid w:val="45C61842"/>
    <w:rsid w:val="45FE45CD"/>
    <w:rsid w:val="46BE34E7"/>
    <w:rsid w:val="477E6A3A"/>
    <w:rsid w:val="47B465FE"/>
    <w:rsid w:val="47F802AA"/>
    <w:rsid w:val="487E2055"/>
    <w:rsid w:val="48940A9B"/>
    <w:rsid w:val="48AD3601"/>
    <w:rsid w:val="48DD3454"/>
    <w:rsid w:val="48EF28A7"/>
    <w:rsid w:val="48FB4A77"/>
    <w:rsid w:val="49047820"/>
    <w:rsid w:val="494B0F15"/>
    <w:rsid w:val="49522DB7"/>
    <w:rsid w:val="49B06B1E"/>
    <w:rsid w:val="49FA56E0"/>
    <w:rsid w:val="4A014722"/>
    <w:rsid w:val="4A487E9D"/>
    <w:rsid w:val="4A774B01"/>
    <w:rsid w:val="4A8469B4"/>
    <w:rsid w:val="4A860904"/>
    <w:rsid w:val="4AA07C23"/>
    <w:rsid w:val="4AC727AE"/>
    <w:rsid w:val="4AEF035F"/>
    <w:rsid w:val="4B02784D"/>
    <w:rsid w:val="4B8732DB"/>
    <w:rsid w:val="4BD81288"/>
    <w:rsid w:val="4BF87613"/>
    <w:rsid w:val="4C092C59"/>
    <w:rsid w:val="4C57570D"/>
    <w:rsid w:val="4C905A58"/>
    <w:rsid w:val="4CA50490"/>
    <w:rsid w:val="4CB50B37"/>
    <w:rsid w:val="4D113D78"/>
    <w:rsid w:val="4D2105DB"/>
    <w:rsid w:val="4D4237DB"/>
    <w:rsid w:val="4D711E4D"/>
    <w:rsid w:val="4E3E0D2F"/>
    <w:rsid w:val="4E7E3DD4"/>
    <w:rsid w:val="4EAF26F5"/>
    <w:rsid w:val="4ED128CF"/>
    <w:rsid w:val="4F22401A"/>
    <w:rsid w:val="4F604ADC"/>
    <w:rsid w:val="4F9A1CCF"/>
    <w:rsid w:val="4FC0147D"/>
    <w:rsid w:val="50491B61"/>
    <w:rsid w:val="50BE2EFC"/>
    <w:rsid w:val="51ED7477"/>
    <w:rsid w:val="522400A9"/>
    <w:rsid w:val="52357DD0"/>
    <w:rsid w:val="5289061F"/>
    <w:rsid w:val="52E81F73"/>
    <w:rsid w:val="532B2F58"/>
    <w:rsid w:val="533C0E6F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8E80BC1"/>
    <w:rsid w:val="59525D3F"/>
    <w:rsid w:val="59651AEC"/>
    <w:rsid w:val="5A42505B"/>
    <w:rsid w:val="5A9625FE"/>
    <w:rsid w:val="5ABE1D47"/>
    <w:rsid w:val="5AEB1D93"/>
    <w:rsid w:val="5B735AE3"/>
    <w:rsid w:val="5B7F1ABD"/>
    <w:rsid w:val="5B9B712C"/>
    <w:rsid w:val="5BB86356"/>
    <w:rsid w:val="5BF6061A"/>
    <w:rsid w:val="5C0A1CFA"/>
    <w:rsid w:val="5C2B1993"/>
    <w:rsid w:val="5C3A69A3"/>
    <w:rsid w:val="5C5C4F66"/>
    <w:rsid w:val="5C5D1B5E"/>
    <w:rsid w:val="5C7B2FBB"/>
    <w:rsid w:val="5C9F463D"/>
    <w:rsid w:val="5CBE149A"/>
    <w:rsid w:val="5D81779F"/>
    <w:rsid w:val="5DC72D37"/>
    <w:rsid w:val="5DCA09A3"/>
    <w:rsid w:val="5E81245F"/>
    <w:rsid w:val="5E9A1E1F"/>
    <w:rsid w:val="5EAB6E06"/>
    <w:rsid w:val="5F0B5832"/>
    <w:rsid w:val="5FB273FD"/>
    <w:rsid w:val="601979AD"/>
    <w:rsid w:val="60615F97"/>
    <w:rsid w:val="6118527D"/>
    <w:rsid w:val="615A13B1"/>
    <w:rsid w:val="62A43FD3"/>
    <w:rsid w:val="62E80C7F"/>
    <w:rsid w:val="62FD297C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4BB1402"/>
    <w:rsid w:val="655F045A"/>
    <w:rsid w:val="65F956E2"/>
    <w:rsid w:val="66A35FDE"/>
    <w:rsid w:val="66A42BF8"/>
    <w:rsid w:val="66D737D4"/>
    <w:rsid w:val="67F51894"/>
    <w:rsid w:val="68557BAA"/>
    <w:rsid w:val="685839C6"/>
    <w:rsid w:val="68FC6277"/>
    <w:rsid w:val="6901007A"/>
    <w:rsid w:val="69025FA0"/>
    <w:rsid w:val="693B1BBC"/>
    <w:rsid w:val="69415D2B"/>
    <w:rsid w:val="69E95E11"/>
    <w:rsid w:val="6A3807D7"/>
    <w:rsid w:val="6A536C1A"/>
    <w:rsid w:val="6A7259FE"/>
    <w:rsid w:val="6AB82156"/>
    <w:rsid w:val="6AF85D99"/>
    <w:rsid w:val="6B0C2B4D"/>
    <w:rsid w:val="6B87095F"/>
    <w:rsid w:val="6BA856EA"/>
    <w:rsid w:val="6BEC75A9"/>
    <w:rsid w:val="6BEC7A32"/>
    <w:rsid w:val="6C06220A"/>
    <w:rsid w:val="6CAE1BB5"/>
    <w:rsid w:val="6CC664D5"/>
    <w:rsid w:val="6CD66B0B"/>
    <w:rsid w:val="6CFC2DE0"/>
    <w:rsid w:val="6D0D4104"/>
    <w:rsid w:val="6D1E2AD3"/>
    <w:rsid w:val="6D2F1B7E"/>
    <w:rsid w:val="6D4B0788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27442DD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5CE1F56"/>
    <w:rsid w:val="760F02C8"/>
    <w:rsid w:val="764764CF"/>
    <w:rsid w:val="76883D80"/>
    <w:rsid w:val="768F25FA"/>
    <w:rsid w:val="771C6E66"/>
    <w:rsid w:val="775B2380"/>
    <w:rsid w:val="77DD6F8F"/>
    <w:rsid w:val="788613F0"/>
    <w:rsid w:val="789C40C5"/>
    <w:rsid w:val="78DF26E6"/>
    <w:rsid w:val="78FB6629"/>
    <w:rsid w:val="792C2531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CC52305"/>
    <w:rsid w:val="7D1B1308"/>
    <w:rsid w:val="7D3C5453"/>
    <w:rsid w:val="7D3D674F"/>
    <w:rsid w:val="7D597FC9"/>
    <w:rsid w:val="7D914DCC"/>
    <w:rsid w:val="7E1A29DA"/>
    <w:rsid w:val="7E200015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8">
    <w:name w:val="font6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6133</Words>
  <Characters>10080</Characters>
  <Lines>0</Lines>
  <Paragraphs>0</Paragraphs>
  <TotalTime>0</TotalTime>
  <ScaleCrop>false</ScaleCrop>
  <LinksUpToDate>false</LinksUpToDate>
  <CharactersWithSpaces>10254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2024-12-17T00:38:52Z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14BC634889FD48CFBE1B79DCEA2A7DF2_13</vt:lpwstr>
  </property>
</Properties>
</file>