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2024.6.10-2024.6.14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w:t>
      </w:r>
      <w:bookmarkStart w:id="0" w:name="_GoBack"/>
      <w:bookmarkEnd w:id="0"/>
      <w:r>
        <w:rPr>
          <w:rFonts w:hint="eastAsia" w:ascii="仿宋" w:hAnsi="仿宋" w:eastAsia="仿宋"/>
          <w:color w:val="666666"/>
          <w:sz w:val="32"/>
          <w:szCs w:val="32"/>
        </w:rPr>
        <w:t>品药品监督管理局关于印发本溪市医疗器械经营质量管理规范现场检查评定标准的通知》等法律、法规、规章的有关规定，本溪市市场监督管理局决定对辽宁五洲通大药房连锁有限公司本溪新立屯分店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4家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14</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辽溪药监械经营许20170030号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辽宁五洲通大药房连锁有限公司本溪新立屯分店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olor w:val="000000"/>
                <w:kern w:val="0"/>
                <w:sz w:val="22"/>
                <w:szCs w:val="22"/>
                <w:u w:val="none"/>
                <w:lang w:val="en-US" w:eastAsia="zh-CN" w:bidi="ar"/>
              </w:rPr>
              <w:t>辽宁省本溪市明山区新立屯小区206-4栋（原8-1#）1#公建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质量负责人变更为：张晓新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s="Times New Roman"/>
                <w:kern w:val="2"/>
                <w:sz w:val="21"/>
                <w:szCs w:val="21"/>
                <w:lang w:val="en-US" w:eastAsia="zh-CN" w:bidi="ar-SA"/>
              </w:rPr>
              <w:t>2024.6.11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辽溪药监械经营许20220049号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本溪漱玉平民康源大药房连锁有限公司永健分店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辽宁省本溪市平山区千金路</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企业负责人变更为：刘沫</w:t>
            </w:r>
          </w:p>
          <w:p>
            <w:pPr>
              <w:spacing w:line="0" w:lineRule="atLeast"/>
              <w:jc w:val="center"/>
              <w:rPr>
                <w:rFonts w:hint="eastAsia"/>
                <w:szCs w:val="21"/>
                <w:lang w:val="en-US" w:eastAsia="zh-CN"/>
              </w:rPr>
            </w:pPr>
            <w:r>
              <w:rPr>
                <w:rFonts w:hint="eastAsia"/>
                <w:szCs w:val="21"/>
                <w:lang w:val="en-US" w:eastAsia="zh-CN"/>
              </w:rPr>
              <w:t>质量负责人变更为：王祎娇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2024.6.11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辽溪药监械经营许20220058号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本溪漱玉平民康源大药房连锁有限公司三合分店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辽宁省本溪市平山区三合街5栋1层4号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企业负责人变更为：刘沫</w:t>
            </w:r>
          </w:p>
          <w:p>
            <w:pPr>
              <w:spacing w:line="0" w:lineRule="atLeast"/>
              <w:jc w:val="center"/>
              <w:rPr>
                <w:rFonts w:hint="eastAsia"/>
                <w:szCs w:val="21"/>
                <w:lang w:val="en-US" w:eastAsia="zh-CN"/>
              </w:rPr>
            </w:pPr>
            <w:r>
              <w:rPr>
                <w:rFonts w:hint="eastAsia"/>
                <w:szCs w:val="21"/>
                <w:lang w:val="en-US" w:eastAsia="zh-CN"/>
              </w:rPr>
              <w:t>质量负责人变更为：史秀丽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2024.6.11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辽溪药监械经营许20230505号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辽宁养天和北药家大药房连锁有限公司西芬分店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辽宁省本溪市明山区体育路48栋1层9号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企业名称变更为：辽宁北药家大药房连锁有限公司西芬分店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cs="Times New Roman"/>
                <w:kern w:val="2"/>
                <w:sz w:val="21"/>
                <w:szCs w:val="21"/>
                <w:lang w:val="en-US" w:eastAsia="zh-CN" w:bidi="ar-SA"/>
              </w:rPr>
              <w:t>2024.6.12</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10</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14</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6547626"/>
    <w:rsid w:val="072D7EF0"/>
    <w:rsid w:val="097C1F9D"/>
    <w:rsid w:val="0AEE4B23"/>
    <w:rsid w:val="11431F59"/>
    <w:rsid w:val="15AC23BB"/>
    <w:rsid w:val="173330FF"/>
    <w:rsid w:val="1BD93891"/>
    <w:rsid w:val="1F2F6FA4"/>
    <w:rsid w:val="25396D3F"/>
    <w:rsid w:val="2D5F40FA"/>
    <w:rsid w:val="30147168"/>
    <w:rsid w:val="30D16BC5"/>
    <w:rsid w:val="348B4B5C"/>
    <w:rsid w:val="35FE11C2"/>
    <w:rsid w:val="3F930BFD"/>
    <w:rsid w:val="467711E1"/>
    <w:rsid w:val="48A03194"/>
    <w:rsid w:val="506B479C"/>
    <w:rsid w:val="52B67B5D"/>
    <w:rsid w:val="531010ED"/>
    <w:rsid w:val="54545BA4"/>
    <w:rsid w:val="54A77184"/>
    <w:rsid w:val="5E590FF7"/>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713</Words>
  <Characters>858</Characters>
  <Lines>9</Lines>
  <Paragraphs>2</Paragraphs>
  <TotalTime>2</TotalTime>
  <ScaleCrop>false</ScaleCrop>
  <LinksUpToDate>false</LinksUpToDate>
  <CharactersWithSpaces>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2024-06-13T05:38:29Z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039318733909482186452EC67FBA2042</vt:lpwstr>
  </property>
</Properties>
</file>