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color w:val="666666"/>
          <w:sz w:val="44"/>
          <w:szCs w:val="44"/>
          <w:lang w:val="en-US" w:eastAsia="zh-CN"/>
        </w:rPr>
        <w:t>2024.3.25-2024.3.29</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辽宁成大方圆医药连锁有限公司本溪花园分店等3家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bookmarkStart w:id="0" w:name="_GoBack"/>
      <w:bookmarkEnd w:id="0"/>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3</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29</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辽溪药监械经营许20190011号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辽宁成大方圆医药连锁有限公司本溪花园分店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本溪市平山区平山路84号楼1/8层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6801-基础外科手术器械,6803-神经外科手术器械,6804-眼科手术器械,6809-泌尿肛肠外科手术器械,6810-矫形外科（骨科）手术器械,6815-注射穿刺器械,6821-医用电子仪器设备,6823-医用超声仪器及有关设备,6824-医用激光仪器设备,6825-医用高频仪器设备,6826-物理治疗及康复设备,6828-医用磁共振设备,6830-医用X射线设备,6831-医用X射线附属设备及部件,6832-医用高能射线设备,6841-医用化验和基础设备器具,6845-体外循环及血液处理设备,6854-手术室、急救室、诊疗室设备及器具,6855-口腔科设备及器具,6857-消毒和灭菌设备及器具,6858-医用冷疗、低温、冷藏设备及器具,6863-口腔科材料,6864-医用卫生材料及敷料,6865-医用缝合材料及粘合剂,6866-医用高分子材料及制品,6870-软件,6877-介入器材</w:t>
            </w:r>
          </w:p>
          <w:p>
            <w:pPr>
              <w:spacing w:line="0" w:lineRule="atLeast"/>
              <w:jc w:val="center"/>
              <w:rPr>
                <w:rFonts w:hint="eastAsia"/>
                <w:szCs w:val="21"/>
                <w:lang w:val="en-US" w:eastAsia="zh-CN"/>
              </w:rPr>
            </w:pPr>
            <w:r>
              <w:rPr>
                <w:rFonts w:hint="eastAsia"/>
                <w:szCs w:val="21"/>
                <w:lang w:val="en-US" w:eastAsia="zh-CN"/>
              </w:rPr>
              <w:t>2017年分类目录：</w:t>
            </w:r>
          </w:p>
          <w:p>
            <w:pPr>
              <w:spacing w:line="0" w:lineRule="atLeast"/>
              <w:jc w:val="center"/>
              <w:rPr>
                <w:rFonts w:hint="eastAsia"/>
                <w:szCs w:val="21"/>
                <w:lang w:val="en-US" w:eastAsia="zh-CN"/>
              </w:rPr>
            </w:pPr>
            <w:r>
              <w:rPr>
                <w:rFonts w:hint="eastAsia"/>
                <w:szCs w:val="21"/>
                <w:lang w:val="en-US" w:eastAsia="zh-CN"/>
              </w:rPr>
              <w:t>01-有源手术器械,02-无源手术器械,03-神经和心血管手术器械,04-骨科手术器械,06-医用成像器械,07-医用诊察和监护器械,08-呼吸、麻醉和急救器械,09-物理治疗器械,10-输血、透析和体外循环器械,14-注输、护理和防护器械,16-眼科器械,18-妇产科、辅助生殖和避孕器械,21-医用软件,22-临床检验器械</w:t>
            </w:r>
          </w:p>
          <w:p>
            <w:pPr>
              <w:spacing w:line="0" w:lineRule="atLeast"/>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2024.3.25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辽溪药监械经营许20190012号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辽宁成大方圆医药连锁有限公司本溪西芬分店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本溪市明山区体育路35栋1层5号、6号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2002年分类目录：</w:t>
            </w:r>
          </w:p>
          <w:p>
            <w:pPr>
              <w:spacing w:line="0" w:lineRule="atLeast"/>
              <w:jc w:val="center"/>
              <w:rPr>
                <w:rFonts w:hint="eastAsia"/>
                <w:szCs w:val="21"/>
                <w:lang w:val="en-US" w:eastAsia="zh-CN"/>
              </w:rPr>
            </w:pPr>
            <w:r>
              <w:rPr>
                <w:rFonts w:hint="eastAsia"/>
                <w:szCs w:val="21"/>
                <w:lang w:val="en-US" w:eastAsia="zh-CN"/>
              </w:rPr>
              <w:t>6801-基础外科手术器械,6803-神经外科手术器械,6804-眼科手术器械,6809-泌尿肛肠外科手术器械,6810-矫形外科（骨科）手术器械,6815-注射穿刺器械,6821-医用电子仪器设备,6823-医用超声仪器及有关设备,6824-医用激光仪器设备,6825-医用高频仪器设备,6826-物理治疗及康复设备,6828-医用磁共振设备,6830-医用X射线设备,6831-医用X射线附属设备及部件,6832-医用高能射线设备,6841-医用化验和基础设备器具,6845-体外循环及血液处理设备,6854-手术室、急救室、诊疗室设备及器具,6855-口腔科设备及器具,6857-消毒和灭菌设备及器具,6858-医用冷疗、低温、冷藏设备及器具,6863-口腔科材料,6864-医用卫生材料及敷料,6865-医用缝合材料及粘合剂,6866-医用高分子材料及制品,6870-软件,6877-介入器材</w:t>
            </w:r>
          </w:p>
          <w:p>
            <w:pPr>
              <w:spacing w:line="0" w:lineRule="atLeast"/>
              <w:jc w:val="center"/>
              <w:rPr>
                <w:rFonts w:hint="eastAsia"/>
                <w:szCs w:val="21"/>
                <w:lang w:val="en-US" w:eastAsia="zh-CN"/>
              </w:rPr>
            </w:pPr>
            <w:r>
              <w:rPr>
                <w:rFonts w:hint="eastAsia"/>
                <w:szCs w:val="21"/>
                <w:lang w:val="en-US" w:eastAsia="zh-CN"/>
              </w:rPr>
              <w:t>2017年分类目录：</w:t>
            </w:r>
          </w:p>
          <w:p>
            <w:pPr>
              <w:spacing w:line="0" w:lineRule="atLeast"/>
              <w:jc w:val="center"/>
              <w:rPr>
                <w:rFonts w:hint="eastAsia"/>
                <w:szCs w:val="21"/>
                <w:lang w:val="en-US" w:eastAsia="zh-CN"/>
              </w:rPr>
            </w:pPr>
            <w:r>
              <w:rPr>
                <w:rFonts w:hint="eastAsia"/>
                <w:szCs w:val="21"/>
                <w:lang w:val="en-US" w:eastAsia="zh-CN"/>
              </w:rPr>
              <w:t>01-有源手术器械,02-无源手术器械,03-神经和心血管手术器械,04-骨科手术器械,06-医用成像器械,07-医用诊察和监护器械,08-呼吸、麻醉和急救器械,09-物理治疗器械,10-输血、透析和体外循环器械,14-注输、护理和防护器械,16-眼科器械,18-妇产科、辅助生殖和避孕器械,21-医用软件,22-临床检验器械</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2024.3.25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变更企业名称、住所、经营场所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辽溪药监械经营许20220077号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本溪漱玉平民康源大药房连锁有限公司南芬翠海分店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辽宁省本溪市南芬区中心路翠海华庭103栋1-2门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企业名称变更为：本溪漱玉平民康源大药房连锁有限公司南芬分店</w:t>
            </w:r>
          </w:p>
          <w:p>
            <w:pPr>
              <w:spacing w:line="0" w:lineRule="atLeast"/>
              <w:jc w:val="center"/>
              <w:rPr>
                <w:rFonts w:hint="eastAsia"/>
                <w:szCs w:val="21"/>
                <w:lang w:val="en-US" w:eastAsia="zh-CN"/>
              </w:rPr>
            </w:pPr>
            <w:r>
              <w:rPr>
                <w:rFonts w:hint="eastAsia"/>
                <w:szCs w:val="21"/>
                <w:lang w:val="en-US" w:eastAsia="zh-CN"/>
              </w:rPr>
              <w:t>住所、经营场所变更为：辽宁省本溪市南芬区中心路96栋9门</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2024.3.25</w:t>
            </w:r>
          </w:p>
        </w:tc>
      </w:tr>
    </w:tbl>
    <w:p>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25</w:t>
      </w:r>
      <w:r>
        <w:rPr>
          <w:rFonts w:hint="eastAsia" w:ascii="宋体" w:hAnsi="宋体"/>
          <w:sz w:val="44"/>
        </w:rPr>
        <w:t>-20</w:t>
      </w:r>
      <w:r>
        <w:rPr>
          <w:rFonts w:hint="eastAsia" w:ascii="宋体" w:hAnsi="宋体"/>
          <w:sz w:val="44"/>
          <w:lang w:val="en-US" w:eastAsia="zh-CN"/>
        </w:rPr>
        <w:t>24</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29</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97C1F9D"/>
    <w:rsid w:val="0AEE4B23"/>
    <w:rsid w:val="11431F59"/>
    <w:rsid w:val="15AC23BB"/>
    <w:rsid w:val="173330FF"/>
    <w:rsid w:val="1BD93891"/>
    <w:rsid w:val="25396D3F"/>
    <w:rsid w:val="2D5F40FA"/>
    <w:rsid w:val="30147168"/>
    <w:rsid w:val="35FE11C2"/>
    <w:rsid w:val="3F930BFD"/>
    <w:rsid w:val="467711E1"/>
    <w:rsid w:val="48A03194"/>
    <w:rsid w:val="506B479C"/>
    <w:rsid w:val="54545BA4"/>
    <w:rsid w:val="54A77184"/>
    <w:rsid w:val="5EF01E78"/>
    <w:rsid w:val="66894493"/>
    <w:rsid w:val="69900126"/>
    <w:rsid w:val="6B31217B"/>
    <w:rsid w:val="6E37669B"/>
    <w:rsid w:val="6F4009E9"/>
    <w:rsid w:val="74E56755"/>
    <w:rsid w:val="76BA328B"/>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713</Words>
  <Characters>858</Characters>
  <Lines>9</Lines>
  <Paragraphs>2</Paragraphs>
  <TotalTime>1</TotalTime>
  <ScaleCrop>false</ScaleCrop>
  <LinksUpToDate>false</LinksUpToDate>
  <CharactersWithSpaces>977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2024-03-28T07:00:55Z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039318733909482186452EC67FBA2042</vt:lpwstr>
  </property>
</Properties>
</file>