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本溪市医疗器械网络销售备案公示（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2023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lang w:val="en-US" w:eastAsia="zh-CN"/>
        </w:rPr>
        <w:t>14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号）</w:t>
      </w:r>
    </w:p>
    <w:p>
      <w:pPr>
        <w:rPr>
          <w:rFonts w:hint="eastAsia" w:asciiTheme="minorEastAsia" w:hAnsiTheme="minorEastAsia"/>
          <w:sz w:val="32"/>
          <w:szCs w:val="32"/>
        </w:rPr>
      </w:pPr>
    </w:p>
    <w:p>
      <w:pPr>
        <w:ind w:firstLine="640" w:firstLineChars="200"/>
        <w:rPr>
          <w:rFonts w:hint="eastAsia"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</w:rPr>
        <w:t>根据《医疗器械网络销售监督管理办法》（国家食品药品监督管理总局令第38号）规定，经我局审查，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辽宁成大方圆医药连锁有限公司本溪阳光花园分店</w:t>
      </w:r>
      <w:r>
        <w:rPr>
          <w:rFonts w:hint="eastAsia" w:asciiTheme="minorEastAsia" w:hAnsiTheme="minorEastAsia"/>
          <w:sz w:val="32"/>
          <w:szCs w:val="32"/>
          <w:lang w:val="en-US" w:eastAsia="zh-CN"/>
        </w:rPr>
        <w:t>医疗器械经营企业</w:t>
      </w:r>
      <w:r>
        <w:rPr>
          <w:rFonts w:hint="eastAsia" w:asciiTheme="minorEastAsia" w:hAnsiTheme="minorEastAsia"/>
          <w:sz w:val="32"/>
          <w:szCs w:val="32"/>
        </w:rPr>
        <w:t>符合规定要求，准予备案，备案信息详见附表。</w:t>
      </w:r>
    </w:p>
    <w:p>
      <w:pPr>
        <w:ind w:firstLine="640" w:firstLineChars="200"/>
        <w:rPr>
          <w:rFonts w:asciiTheme="minorEastAsia" w:hAnsiTheme="minorEastAsia"/>
          <w:sz w:val="32"/>
          <w:szCs w:val="32"/>
        </w:rPr>
      </w:pPr>
      <w:bookmarkStart w:id="0" w:name="_GoBack"/>
      <w:bookmarkEnd w:id="0"/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附表：</w:t>
      </w:r>
    </w:p>
    <w:tbl>
      <w:tblPr>
        <w:tblStyle w:val="4"/>
        <w:tblW w:w="15183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2170"/>
        <w:gridCol w:w="3323"/>
        <w:gridCol w:w="1983"/>
        <w:gridCol w:w="1813"/>
        <w:gridCol w:w="4073"/>
        <w:gridCol w:w="12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183" w:type="dxa"/>
            <w:gridSpan w:val="7"/>
            <w:vAlign w:val="center"/>
          </w:tcPr>
          <w:p>
            <w:pPr>
              <w:ind w:left="15"/>
              <w:jc w:val="left"/>
              <w:rPr>
                <w:rFonts w:hint="eastAsia" w:asciiTheme="minorEastAsia" w:hAnsiTheme="minorEastAsia" w:eastAsiaTheme="minorEastAsia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Theme="minorEastAsia" w:hAnsiTheme="minorEastAsia"/>
                <w:color w:val="auto"/>
                <w:sz w:val="32"/>
                <w:szCs w:val="32"/>
              </w:rPr>
              <w:t>医疗器械网络销售类型：入驻类</w:t>
            </w:r>
            <w:r>
              <w:rPr>
                <w:rFonts w:hint="eastAsia" w:asciiTheme="minorEastAsia" w:hAnsiTheme="minorEastAsia"/>
                <w:color w:val="auto"/>
                <w:sz w:val="32"/>
                <w:szCs w:val="32"/>
                <w:lang w:eastAsia="zh-CN"/>
              </w:rPr>
              <w:t>，自建类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许可或备案凭证编号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互联网药品信息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服务资格证书编号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服务第三方平台名称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医疗器械网络交易服务</w:t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第三方平台备案凭证编号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办理事项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17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辽宁成大方圆医药连锁有限公司本溪阳光花园分店</w:t>
            </w:r>
          </w:p>
        </w:tc>
        <w:tc>
          <w:tcPr>
            <w:tcW w:w="33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辽溪药监械经营许20230564号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辽溪药监械经营备20230586号</w:t>
            </w:r>
          </w:p>
        </w:tc>
        <w:tc>
          <w:tcPr>
            <w:tcW w:w="19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（辽）-经营性-2018-0001</w:t>
            </w:r>
          </w:p>
        </w:tc>
        <w:tc>
          <w:tcPr>
            <w:tcW w:w="181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饿了么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药联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国大药房关爱+</w:t>
            </w:r>
          </w:p>
        </w:tc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（粤）网械平台备（2020）第00014号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（沪）网械平台备字（2018）第00004号,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（沪）网械平台备字（2020）第00005号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（沪）-经营性-2018-0030</w:t>
            </w:r>
          </w:p>
        </w:tc>
        <w:tc>
          <w:tcPr>
            <w:tcW w:w="120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网络销售备案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</w:pPr>
    </w:p>
    <w:p>
      <w:pPr>
        <w:rPr>
          <w:rFonts w:asciiTheme="minorEastAsia" w:hAnsiTheme="minorEastAsia"/>
          <w:sz w:val="24"/>
          <w:szCs w:val="24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eastAsiaTheme="minorEastAsia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olor w:val="000000"/>
          <w:kern w:val="0"/>
          <w:sz w:val="20"/>
          <w:szCs w:val="20"/>
          <w:u w:val="none"/>
          <w:lang w:val="en-US" w:eastAsia="zh-CN" w:bidi="ar"/>
        </w:rPr>
        <w:t xml:space="preserve">                                                                                                       2023年12月22日</w:t>
      </w:r>
    </w:p>
    <w:sectPr>
      <w:pgSz w:w="16838" w:h="11906" w:orient="landscape"/>
      <w:pgMar w:top="1344" w:right="851" w:bottom="1287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hNmI2ZjQzMjAyM2MyZjhiYzFkMzg2YjQyODhmM2EifQ=="/>
  </w:docVars>
  <w:rsids>
    <w:rsidRoot w:val="00415015"/>
    <w:rsid w:val="0025348C"/>
    <w:rsid w:val="00386C8E"/>
    <w:rsid w:val="003D74BF"/>
    <w:rsid w:val="00415015"/>
    <w:rsid w:val="005E7056"/>
    <w:rsid w:val="00632850"/>
    <w:rsid w:val="006F1068"/>
    <w:rsid w:val="00793DB4"/>
    <w:rsid w:val="00876FE7"/>
    <w:rsid w:val="008F3608"/>
    <w:rsid w:val="00A55E53"/>
    <w:rsid w:val="00A96CAC"/>
    <w:rsid w:val="00D53DF8"/>
    <w:rsid w:val="00E8077E"/>
    <w:rsid w:val="00FA6D71"/>
    <w:rsid w:val="02743ED5"/>
    <w:rsid w:val="02F00E9C"/>
    <w:rsid w:val="02F15341"/>
    <w:rsid w:val="033C2BF5"/>
    <w:rsid w:val="06CD3A03"/>
    <w:rsid w:val="07367373"/>
    <w:rsid w:val="07D37034"/>
    <w:rsid w:val="083101F3"/>
    <w:rsid w:val="0A724B92"/>
    <w:rsid w:val="0AC53681"/>
    <w:rsid w:val="0C9E086D"/>
    <w:rsid w:val="0D8D3A96"/>
    <w:rsid w:val="0EC7019E"/>
    <w:rsid w:val="13D23D0A"/>
    <w:rsid w:val="14AC0F56"/>
    <w:rsid w:val="171D3133"/>
    <w:rsid w:val="18616F2E"/>
    <w:rsid w:val="1A371C59"/>
    <w:rsid w:val="1B8079E0"/>
    <w:rsid w:val="1C0E117B"/>
    <w:rsid w:val="1C9C3BA2"/>
    <w:rsid w:val="2245179E"/>
    <w:rsid w:val="22C71DD8"/>
    <w:rsid w:val="234741D3"/>
    <w:rsid w:val="234A361B"/>
    <w:rsid w:val="2370339B"/>
    <w:rsid w:val="24DB48F4"/>
    <w:rsid w:val="252065D1"/>
    <w:rsid w:val="260D6848"/>
    <w:rsid w:val="260E69E0"/>
    <w:rsid w:val="2B2869CA"/>
    <w:rsid w:val="2B8A059E"/>
    <w:rsid w:val="2C1475FD"/>
    <w:rsid w:val="2C9D7627"/>
    <w:rsid w:val="2FA14D58"/>
    <w:rsid w:val="323331DE"/>
    <w:rsid w:val="33C65FD4"/>
    <w:rsid w:val="34CC1791"/>
    <w:rsid w:val="360C0CF1"/>
    <w:rsid w:val="3732772F"/>
    <w:rsid w:val="397B3D1E"/>
    <w:rsid w:val="39AE100C"/>
    <w:rsid w:val="39B44320"/>
    <w:rsid w:val="3A2273D8"/>
    <w:rsid w:val="3DB33024"/>
    <w:rsid w:val="3DF74297"/>
    <w:rsid w:val="3E071A6C"/>
    <w:rsid w:val="40C53F49"/>
    <w:rsid w:val="42DF0E77"/>
    <w:rsid w:val="434807E1"/>
    <w:rsid w:val="45422936"/>
    <w:rsid w:val="468D3A40"/>
    <w:rsid w:val="47F77597"/>
    <w:rsid w:val="48D5353C"/>
    <w:rsid w:val="4B553E21"/>
    <w:rsid w:val="4C476C20"/>
    <w:rsid w:val="51A52673"/>
    <w:rsid w:val="53530E02"/>
    <w:rsid w:val="548E525D"/>
    <w:rsid w:val="54FD319E"/>
    <w:rsid w:val="5B1853EF"/>
    <w:rsid w:val="5C076BEA"/>
    <w:rsid w:val="5C7C5474"/>
    <w:rsid w:val="5CC201F6"/>
    <w:rsid w:val="5E4959CD"/>
    <w:rsid w:val="5EC206D4"/>
    <w:rsid w:val="5ECC1B19"/>
    <w:rsid w:val="5F900785"/>
    <w:rsid w:val="5FAC7D26"/>
    <w:rsid w:val="5FDC5A32"/>
    <w:rsid w:val="6272290D"/>
    <w:rsid w:val="63A90FBE"/>
    <w:rsid w:val="63A94D00"/>
    <w:rsid w:val="64EA2BE5"/>
    <w:rsid w:val="64FB3170"/>
    <w:rsid w:val="69102629"/>
    <w:rsid w:val="694838E8"/>
    <w:rsid w:val="6C5153B6"/>
    <w:rsid w:val="6CEB2185"/>
    <w:rsid w:val="6DBC6608"/>
    <w:rsid w:val="6E331E9E"/>
    <w:rsid w:val="7037477D"/>
    <w:rsid w:val="75294D69"/>
    <w:rsid w:val="769D0A60"/>
    <w:rsid w:val="76B42C2A"/>
    <w:rsid w:val="76F97982"/>
    <w:rsid w:val="778845DA"/>
    <w:rsid w:val="78484DC0"/>
    <w:rsid w:val="7A312D4F"/>
    <w:rsid w:val="7AA323F4"/>
    <w:rsid w:val="7DA44D08"/>
    <w:rsid w:val="7DF4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533</Words>
  <Characters>629</Characters>
  <Lines>27</Lines>
  <Paragraphs>7</Paragraphs>
  <TotalTime>0</TotalTime>
  <ScaleCrop>false</ScaleCrop>
  <LinksUpToDate>false</LinksUpToDate>
  <CharactersWithSpaces>735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2019-07-25T06:22:00Z</dcterms:created>
  <dc:creator>lenovo</dc:creator>
  <cp:lastModifiedBy>阿哲</cp:lastModifiedBy>
  <cp:lastPrinted>2019-07-25T06:56:00Z</cp:lastPrinted>
  <dcterms:modified xsi:type="dcterms:W3CDTF">2023-12-22T02:34:28Z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2F04FAE66BCA4FDA8A403FA5011BA86E</vt:lpwstr>
  </property>
</Properties>
</file>