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ascii="宋体" w:hAnsi="宋体"/>
          <w:sz w:val="44"/>
          <w:lang w:val="en-US" w:eastAsia="zh-CN"/>
        </w:rPr>
        <w:t>2023.11.</w:t>
      </w:r>
      <w:r>
        <w:rPr>
          <w:rFonts w:hint="eastAsia"/>
          <w:sz w:val="44"/>
          <w:lang w:val="en-US" w:eastAsia="zh-CN"/>
        </w:rPr>
        <w:t>20</w:t>
      </w:r>
      <w:r>
        <w:rPr>
          <w:rFonts w:hint="eastAsia" w:ascii="宋体" w:hAnsi="宋体"/>
          <w:sz w:val="44"/>
          <w:lang w:val="en-US" w:eastAsia="zh-CN"/>
        </w:rPr>
        <w:t>-2023.11.</w:t>
      </w:r>
      <w:r>
        <w:rPr>
          <w:rFonts w:hint="eastAsia"/>
          <w:sz w:val="44"/>
          <w:lang w:val="en-US" w:eastAsia="zh-CN"/>
        </w:rPr>
        <w:t>24</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医疗器械经营企业</w:t>
      </w:r>
      <w:bookmarkStart w:id="0" w:name="_GoBack"/>
      <w:bookmarkEnd w:id="0"/>
      <w:r>
        <w:rPr>
          <w:rFonts w:hint="eastAsia" w:ascii="仿宋" w:hAnsi="仿宋" w:eastAsia="仿宋"/>
          <w:color w:val="666666"/>
          <w:sz w:val="32"/>
          <w:szCs w:val="32"/>
          <w:lang w:val="en-US" w:eastAsia="zh-CN"/>
        </w:rPr>
        <w:t>辽宁宏远医药有限公司</w:t>
      </w:r>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11</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24</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szCs w:val="21"/>
                <w:lang w:val="en-US" w:eastAsia="zh-CN"/>
              </w:rPr>
            </w:pPr>
            <w:r>
              <w:rPr>
                <w:rFonts w:hint="eastAsia"/>
                <w:szCs w:val="21"/>
                <w:lang w:val="en-US" w:eastAsia="zh-CN"/>
              </w:rPr>
              <w:t>辽溪药监械经营许20170072号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辽宁宏远医药有限公司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辽宁省本溪高新技术产业开发区神农大街18号标准化厂房内2号楼1楼</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w:t>
            </w:r>
          </w:p>
          <w:p>
            <w:pPr>
              <w:spacing w:line="0" w:lineRule="atLeast"/>
              <w:jc w:val="center"/>
              <w:rPr>
                <w:rFonts w:hint="eastAsia"/>
                <w:szCs w:val="21"/>
                <w:lang w:val="en-US" w:eastAsia="zh-CN"/>
              </w:rPr>
            </w:pPr>
            <w:r>
              <w:rPr>
                <w:rFonts w:hint="eastAsia"/>
                <w:szCs w:val="21"/>
                <w:lang w:val="en-US" w:eastAsia="zh-CN"/>
              </w:rPr>
              <w:t>2002年分类目录：</w:t>
            </w:r>
          </w:p>
          <w:p>
            <w:pPr>
              <w:spacing w:line="0" w:lineRule="atLeast"/>
              <w:jc w:val="center"/>
              <w:rPr>
                <w:rFonts w:hint="eastAsia"/>
                <w:szCs w:val="21"/>
                <w:lang w:val="en-US" w:eastAsia="zh-CN"/>
              </w:rPr>
            </w:pPr>
            <w:r>
              <w:rPr>
                <w:rFonts w:hint="eastAsia"/>
                <w:szCs w:val="21"/>
                <w:lang w:val="en-US" w:eastAsia="zh-CN"/>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除外），6841医用化验和基础设备器具，6845体外循环及血液处理设备，6854手术室、急救室、诊疗室设备及器具，6855口腔科设备及器具，6856病房护理设备及器具，6857消毒和灭菌设备及器具，6863口腔科材料，6864医用卫生材料及敷料，6865医用缝合材料及粘合剂，6866医用高分子材料及制品，6870软 件，6877介入器材</w:t>
            </w:r>
          </w:p>
          <w:p>
            <w:pPr>
              <w:spacing w:line="0" w:lineRule="atLeast"/>
              <w:jc w:val="center"/>
              <w:rPr>
                <w:rFonts w:hint="eastAsia"/>
                <w:szCs w:val="21"/>
                <w:lang w:val="en-US" w:eastAsia="zh-CN"/>
              </w:rPr>
            </w:pPr>
            <w:r>
              <w:rPr>
                <w:rFonts w:hint="eastAsia"/>
                <w:szCs w:val="21"/>
                <w:lang w:val="en-US" w:eastAsia="zh-CN"/>
              </w:rPr>
              <w:t>2017年分类目录：</w:t>
            </w:r>
          </w:p>
          <w:p>
            <w:pPr>
              <w:spacing w:line="0" w:lineRule="atLeast"/>
              <w:jc w:val="center"/>
              <w:rPr>
                <w:rFonts w:hint="eastAsia"/>
                <w:szCs w:val="21"/>
                <w:lang w:val="en-US" w:eastAsia="zh-CN"/>
              </w:rPr>
            </w:pPr>
            <w:r>
              <w:rPr>
                <w:rFonts w:hint="eastAsia"/>
                <w:szCs w:val="21"/>
                <w:lang w:val="en-US" w:eastAsia="zh-CN"/>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13-无源植入器械,14-注输、护理和防护器械,17-口腔科器械,18-妇产科、辅助生殖和避孕器械,19-医用康复器械,20-中医器械,21-医用软件,22-临床检验器械</w:t>
            </w:r>
          </w:p>
          <w:p>
            <w:pPr>
              <w:spacing w:line="0" w:lineRule="atLeast"/>
              <w:jc w:val="center"/>
              <w:rPr>
                <w:rFonts w:hint="eastAsia"/>
                <w:szCs w:val="21"/>
                <w:lang w:val="en-US" w:eastAsia="zh-CN"/>
              </w:rPr>
            </w:pPr>
          </w:p>
          <w:p>
            <w:pPr>
              <w:spacing w:line="0" w:lineRule="atLeast"/>
              <w:jc w:val="center"/>
              <w:rPr>
                <w:rFonts w:hint="eastAsia"/>
                <w:color w:val="auto"/>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2023.11.23</w:t>
            </w:r>
          </w:p>
        </w:tc>
      </w:tr>
    </w:tbl>
    <w:p>
      <w:r>
        <w:rPr>
          <w:rFonts w:hint="eastAsia" w:ascii="宋体" w:hAnsi="宋体"/>
          <w:sz w:val="44"/>
        </w:rPr>
        <w:t xml:space="preserve">                                    (</w:t>
      </w:r>
      <w:r>
        <w:rPr>
          <w:rFonts w:hint="eastAsia" w:ascii="宋体" w:hAnsi="宋体"/>
          <w:sz w:val="44"/>
          <w:lang w:val="en-US" w:eastAsia="zh-CN"/>
        </w:rPr>
        <w:t>2023.11.20-2023.11.24</w:t>
      </w:r>
      <w:r>
        <w:rPr>
          <w:rFonts w:hint="eastAsia" w:ascii="宋体" w:hAnsi="宋体"/>
          <w:sz w:val="44"/>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847FC0"/>
    <w:rsid w:val="05C377EF"/>
    <w:rsid w:val="060335F7"/>
    <w:rsid w:val="06443B27"/>
    <w:rsid w:val="06F23081"/>
    <w:rsid w:val="072D7EF0"/>
    <w:rsid w:val="0826235C"/>
    <w:rsid w:val="097C1F9D"/>
    <w:rsid w:val="09A13458"/>
    <w:rsid w:val="0AC4193C"/>
    <w:rsid w:val="0AEE4B23"/>
    <w:rsid w:val="0C0F69A1"/>
    <w:rsid w:val="0E0048C8"/>
    <w:rsid w:val="0EFF6104"/>
    <w:rsid w:val="11431F59"/>
    <w:rsid w:val="122168F8"/>
    <w:rsid w:val="15AC23BB"/>
    <w:rsid w:val="16CB0AE4"/>
    <w:rsid w:val="173330FF"/>
    <w:rsid w:val="1BD93891"/>
    <w:rsid w:val="1FA35F04"/>
    <w:rsid w:val="23681D14"/>
    <w:rsid w:val="25396D3F"/>
    <w:rsid w:val="25A47074"/>
    <w:rsid w:val="25A849EF"/>
    <w:rsid w:val="272967A8"/>
    <w:rsid w:val="28FB1FB1"/>
    <w:rsid w:val="2D2E5D64"/>
    <w:rsid w:val="2F542EF1"/>
    <w:rsid w:val="31215055"/>
    <w:rsid w:val="32F33630"/>
    <w:rsid w:val="35FE11C2"/>
    <w:rsid w:val="36286745"/>
    <w:rsid w:val="3DC94AAA"/>
    <w:rsid w:val="3F930BFD"/>
    <w:rsid w:val="3FAE3BD7"/>
    <w:rsid w:val="422646B9"/>
    <w:rsid w:val="460B16D6"/>
    <w:rsid w:val="467711E1"/>
    <w:rsid w:val="47B31FE6"/>
    <w:rsid w:val="49D87973"/>
    <w:rsid w:val="4AB13D5E"/>
    <w:rsid w:val="4AC705C3"/>
    <w:rsid w:val="4BAE2A13"/>
    <w:rsid w:val="51076520"/>
    <w:rsid w:val="54545BA4"/>
    <w:rsid w:val="54A77184"/>
    <w:rsid w:val="5EE061E1"/>
    <w:rsid w:val="66894493"/>
    <w:rsid w:val="69900126"/>
    <w:rsid w:val="69CD2D0C"/>
    <w:rsid w:val="6B31217B"/>
    <w:rsid w:val="6B7B7031"/>
    <w:rsid w:val="6E37669B"/>
    <w:rsid w:val="6F4009E9"/>
    <w:rsid w:val="718C1A9B"/>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368</Words>
  <Characters>437</Characters>
  <Lines>9</Lines>
  <Paragraphs>2</Paragraphs>
  <TotalTime>1</TotalTime>
  <ScaleCrop>false</ScaleCrop>
  <LinksUpToDate>false</LinksUpToDate>
  <CharactersWithSpaces>556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2023-11-24T02:54:42Z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039318733909482186452EC67FBA2042</vt:lpwstr>
  </property>
</Properties>
</file>