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2023.5.15-2023.5.19</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辽宁天士力大药房连锁有限公司本溪唐家分店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3家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19</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变更质量负责人、经营地址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辽溪药监械经营许20170212号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辽宁天士力大药房连锁有限公司本溪唐家分店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辽宁省本溪市明山区唐家路29栋1至2层15门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质量负责人变更为：李岳阳</w:t>
            </w:r>
          </w:p>
          <w:p>
            <w:pPr>
              <w:spacing w:line="0" w:lineRule="atLeast"/>
              <w:jc w:val="center"/>
              <w:rPr>
                <w:rFonts w:hint="eastAsia"/>
                <w:szCs w:val="21"/>
                <w:lang w:val="en-US" w:eastAsia="zh-CN"/>
              </w:rPr>
            </w:pPr>
            <w:r>
              <w:rPr>
                <w:rFonts w:hint="eastAsia"/>
                <w:szCs w:val="21"/>
                <w:lang w:val="en-US" w:eastAsia="zh-CN"/>
              </w:rPr>
              <w:t>经营地址变更为：辽宁省本溪市明山区唐家路29栋1层15门</w:t>
            </w:r>
          </w:p>
          <w:p>
            <w:pPr>
              <w:spacing w:line="0" w:lineRule="atLeast"/>
              <w:jc w:val="cente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2023.05.16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变更质量负责人、经营地址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辽溪药监械经营许20170217号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辽宁天士力大药房连锁有限公司本溪广电分店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szCs w:val="21"/>
                <w:lang w:val="en-US" w:eastAsia="zh-CN"/>
              </w:rPr>
              <w:t>本溪市明山区峪明路336号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质量负责人变更为：高玲</w:t>
            </w:r>
          </w:p>
          <w:p>
            <w:pPr>
              <w:spacing w:line="0" w:lineRule="atLeast"/>
              <w:jc w:val="center"/>
              <w:rPr>
                <w:rFonts w:hint="eastAsia"/>
                <w:szCs w:val="21"/>
                <w:lang w:val="en-US" w:eastAsia="zh-CN"/>
              </w:rPr>
            </w:pPr>
            <w:r>
              <w:rPr>
                <w:rFonts w:hint="eastAsia"/>
                <w:szCs w:val="21"/>
                <w:lang w:val="en-US" w:eastAsia="zh-CN"/>
              </w:rPr>
              <w:t>经营地址变更为：本溪市明山区樱花街1号华联商厦有限公司生活广场一层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2023.05.16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变更法人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辽溪药监械经营许20160143号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cs="宋体"/>
                <w:color w:val="000000"/>
                <w:sz w:val="20"/>
                <w:szCs w:val="20"/>
              </w:rPr>
            </w:pPr>
            <w:r>
              <w:rPr>
                <w:rFonts w:hint="eastAsia"/>
                <w:szCs w:val="21"/>
                <w:lang w:val="en-US" w:eastAsia="zh-CN"/>
              </w:rPr>
              <w:t>辽宁昌恒商贸有限公司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4"/>
                <w:szCs w:val="24"/>
                <w:shd w:val="clear" w:fill="FFFFFF"/>
              </w:rPr>
            </w:pPr>
            <w:r>
              <w:rPr>
                <w:rFonts w:hint="eastAsia"/>
                <w:szCs w:val="21"/>
                <w:lang w:val="en-US" w:eastAsia="zh-CN"/>
              </w:rPr>
              <w:t>辽宁省本溪市溪湖区石桥子滨河工业西区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法人变更为：万淑华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2023.05.16</w:t>
            </w:r>
          </w:p>
        </w:tc>
      </w:tr>
    </w:tbl>
    <w:p>
      <w:pPr>
        <w:rPr>
          <w:rFonts w:ascii="宋体" w:hAnsi="宋体"/>
          <w:sz w:val="44"/>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15</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5</w:t>
      </w:r>
      <w:r>
        <w:rPr>
          <w:rFonts w:hint="eastAsia" w:ascii="宋体" w:hAnsi="宋体"/>
          <w:sz w:val="44"/>
        </w:rPr>
        <w:t>.</w:t>
      </w:r>
      <w:r>
        <w:rPr>
          <w:rFonts w:hint="eastAsia" w:ascii="宋体" w:hAnsi="宋体"/>
          <w:sz w:val="44"/>
          <w:lang w:val="en-US" w:eastAsia="zh-CN"/>
        </w:rPr>
        <w:t>19</w:t>
      </w:r>
      <w:r>
        <w:rPr>
          <w:rFonts w:hint="eastAsia" w:ascii="宋体" w:hAnsi="宋体"/>
          <w:sz w:val="44"/>
        </w:rPr>
        <w:t>)</w:t>
      </w:r>
    </w:p>
    <w:p>
      <w:pPr>
        <w:jc w:val="cente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6443B27"/>
    <w:rsid w:val="06F23081"/>
    <w:rsid w:val="072D7EF0"/>
    <w:rsid w:val="0826235C"/>
    <w:rsid w:val="097C1F9D"/>
    <w:rsid w:val="09A13458"/>
    <w:rsid w:val="0AEE4B23"/>
    <w:rsid w:val="11431F59"/>
    <w:rsid w:val="122168F8"/>
    <w:rsid w:val="15AC23BB"/>
    <w:rsid w:val="173330FF"/>
    <w:rsid w:val="1BD93891"/>
    <w:rsid w:val="25396D3F"/>
    <w:rsid w:val="272967A8"/>
    <w:rsid w:val="2D2E5D64"/>
    <w:rsid w:val="35FE11C2"/>
    <w:rsid w:val="3DC94AAA"/>
    <w:rsid w:val="3F930BFD"/>
    <w:rsid w:val="460B16D6"/>
    <w:rsid w:val="467711E1"/>
    <w:rsid w:val="4AB13D5E"/>
    <w:rsid w:val="54545BA4"/>
    <w:rsid w:val="54A77184"/>
    <w:rsid w:val="66894493"/>
    <w:rsid w:val="69900126"/>
    <w:rsid w:val="69CD2D0C"/>
    <w:rsid w:val="6B31217B"/>
    <w:rsid w:val="6E37669B"/>
    <w:rsid w:val="6F4009E9"/>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Pages>
  <Words>2180</Words>
  <Characters>2943</Characters>
  <Lines>9</Lines>
  <Paragraphs>2</Paragraphs>
  <TotalTime>0</TotalTime>
  <ScaleCrop>false</ScaleCrop>
  <LinksUpToDate>false</LinksUpToDate>
  <CharactersWithSpaces>3062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2023-05-18T05:30:19Z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039318733909482186452EC67FBA2042</vt:lpwstr>
  </property>
</Properties>
</file>