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color w:val="666666"/>
          <w:sz w:val="44"/>
          <w:szCs w:val="44"/>
          <w:lang w:val="en-US" w:eastAsia="zh-CN"/>
        </w:rPr>
        <w:t>2023.1.28-2023.2.3</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桓仁安康大药房医药连锁有限公司清华苑店等</w:t>
      </w:r>
      <w:r>
        <w:rPr>
          <w:rFonts w:hint="eastAsia" w:ascii="仿宋" w:hAnsi="仿宋" w:eastAsia="仿宋"/>
          <w:color w:val="666666"/>
          <w:sz w:val="32"/>
          <w:szCs w:val="32"/>
          <w:lang w:val="en-US" w:eastAsia="zh-CN"/>
        </w:rPr>
        <w:t>5</w:t>
      </w:r>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2</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变更企业负责人、质量负责人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辽溪药监械经营许20180005号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桓仁安康大药房医药连锁有限公司清华苑店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辽宁省本溪市桓仁满族自治县桓仁镇福民街01组4幢0单元6号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企业负责人变更为：张昌贵</w:t>
            </w:r>
          </w:p>
          <w:p>
            <w:pPr>
              <w:spacing w:line="0" w:lineRule="atLeast"/>
              <w:jc w:val="center"/>
            </w:pPr>
            <w:r>
              <w:rPr>
                <w:rFonts w:hint="eastAsia"/>
                <w:szCs w:val="21"/>
                <w:lang w:val="en-US" w:eastAsia="zh-CN"/>
              </w:rPr>
              <w:t>质量负责人变更为：杨海霞</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2023.1.30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辽溪食药监械经营许20180023号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辽宁德信行大药房有限公司旗舰店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辽宁省本溪市明山区解放北路24栋1至3层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 w:val="13"/>
                <w:szCs w:val="13"/>
              </w:rPr>
            </w:pPr>
            <w:r>
              <w:rPr>
                <w:rFonts w:hint="eastAsia"/>
                <w:szCs w:val="21"/>
                <w:lang w:val="en-US" w:eastAsia="zh-CN"/>
              </w:rPr>
              <w:t>质量负责人变更为：周楠</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2023.1.30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highlight w:val="yellow"/>
                <w:lang w:val="en-US" w:eastAsia="zh-CN" w:bidi="ar-SA"/>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辽溪食药监械经营许20180022号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yellow"/>
                <w:lang w:val="en-US" w:eastAsia="zh-CN" w:bidi="ar-SA"/>
              </w:rPr>
            </w:pPr>
            <w:r>
              <w:rPr>
                <w:rFonts w:hint="eastAsia" w:ascii="宋体" w:hAnsi="宋体" w:cs="宋体"/>
                <w:color w:val="000000"/>
                <w:sz w:val="20"/>
                <w:szCs w:val="20"/>
              </w:rPr>
              <w:t>辽宁德信行大药房有限公司大老虎店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辽宁省本溪市溪湖区溪湖西路3栋-1层5门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Cs w:val="21"/>
                <w:lang w:val="en-US" w:eastAsia="zh-CN"/>
              </w:rPr>
              <w:t>质量负责人变更为：赵海微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辽溪食药监械经营许20180024号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none"/>
                <w:lang w:val="en-US" w:eastAsia="zh-CN" w:bidi="ar-SA"/>
              </w:rPr>
            </w:pPr>
            <w:r>
              <w:rPr>
                <w:rFonts w:hint="eastAsia" w:ascii="宋体" w:hAnsi="宋体" w:cs="宋体"/>
                <w:color w:val="000000"/>
                <w:sz w:val="20"/>
                <w:szCs w:val="20"/>
              </w:rPr>
              <w:t>辽宁德信行大药房有限公司新源店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辽宁省本溪市本溪满族自治县小市镇长江路255号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质量负责人变更为：陈曦</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辽溪药监械经营许20180004号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Calibri" w:hAnsi="Calibri" w:eastAsia="宋体" w:cs="Times New Roman"/>
                <w:kern w:val="2"/>
                <w:sz w:val="21"/>
                <w:szCs w:val="22"/>
                <w:highlight w:val="none"/>
                <w:lang w:val="en-US" w:eastAsia="zh-CN" w:bidi="ar-SA"/>
              </w:rPr>
            </w:pPr>
            <w:r>
              <w:rPr>
                <w:rFonts w:hint="eastAsia" w:ascii="宋体" w:hAnsi="宋体" w:cs="宋体"/>
                <w:color w:val="000000"/>
                <w:sz w:val="20"/>
                <w:szCs w:val="20"/>
              </w:rPr>
              <w:t>桓仁安康大药房医药连锁有限公司龙锦花园店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none"/>
                <w:shd w:val="clear" w:color="auto" w:fill="FFFFFF"/>
                <w:lang w:val="en-US" w:eastAsia="zh-CN" w:bidi="ar-SA"/>
              </w:rPr>
            </w:pPr>
            <w:r>
              <w:rPr>
                <w:rFonts w:hint="eastAsia"/>
                <w:szCs w:val="21"/>
              </w:rPr>
              <w:t>辽宁省本溪市桓仁满族自治县桓仁镇向阳街25组08幢13号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szCs w:val="21"/>
                <w:lang w:val="en-US" w:eastAsia="zh-CN"/>
              </w:rPr>
              <w:t>企业负责人变更为：张昌贵</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ascii="Calibri" w:hAnsi="Calibri" w:eastAsia="宋体" w:cs="Times New Roman"/>
                <w:kern w:val="2"/>
                <w:sz w:val="21"/>
                <w:szCs w:val="22"/>
                <w:lang w:val="en-US" w:eastAsia="zh-CN" w:bidi="ar-SA"/>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2023.1.30</w:t>
            </w:r>
          </w:p>
        </w:tc>
      </w:tr>
    </w:tbl>
    <w:p>
      <w:pPr>
        <w:spacing w:line="0" w:lineRule="atLeast"/>
        <w:rPr>
          <w:rFonts w:ascii="宋体" w:hAnsi="宋体"/>
          <w:szCs w:val="21"/>
        </w:rPr>
      </w:pPr>
    </w:p>
    <w:p>
      <w:pPr>
        <w:rPr>
          <w:rFonts w:hint="eastAsia" w:eastAsia="宋体"/>
          <w:lang w:val="en-US" w:eastAsia="zh-CN"/>
        </w:rPr>
      </w:pPr>
      <w:r>
        <w:rPr>
          <w:rFonts w:hint="eastAsia" w:ascii="宋体" w:hAnsi="宋体"/>
          <w:sz w:val="44"/>
        </w:rPr>
        <w:t xml:space="preserve">                                    (202</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28</w:t>
      </w:r>
      <w:r>
        <w:rPr>
          <w:rFonts w:hint="eastAsia" w:ascii="宋体" w:hAnsi="宋体"/>
          <w:sz w:val="44"/>
        </w:rPr>
        <w:t>-20</w:t>
      </w:r>
      <w:r>
        <w:rPr>
          <w:rFonts w:hint="eastAsia" w:ascii="宋体" w:hAnsi="宋体"/>
          <w:sz w:val="44"/>
          <w:lang w:val="en-US" w:eastAsia="zh-CN"/>
        </w:rPr>
        <w:t>23</w:t>
      </w:r>
      <w:r>
        <w:rPr>
          <w:rFonts w:hint="eastAsia" w:ascii="宋体" w:hAnsi="宋体"/>
          <w:sz w:val="44"/>
        </w:rPr>
        <w:t>.</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 xml:space="preserve"> </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97C1F9D"/>
    <w:rsid w:val="0AEE4B23"/>
    <w:rsid w:val="11431F59"/>
    <w:rsid w:val="15AC23BB"/>
    <w:rsid w:val="173330FF"/>
    <w:rsid w:val="1BD93891"/>
    <w:rsid w:val="25396D3F"/>
    <w:rsid w:val="35FE11C2"/>
    <w:rsid w:val="3F930BFD"/>
    <w:rsid w:val="467711E1"/>
    <w:rsid w:val="48A03194"/>
    <w:rsid w:val="54545BA4"/>
    <w:rsid w:val="54A77184"/>
    <w:rsid w:val="66894493"/>
    <w:rsid w:val="69900126"/>
    <w:rsid w:val="6B31217B"/>
    <w:rsid w:val="6E37669B"/>
    <w:rsid w:val="6F1240F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17</Pages>
  <Words>10144</Words>
  <Characters>16078</Characters>
  <Lines>9</Lines>
  <Paragraphs>2</Paragraphs>
  <TotalTime>3</TotalTime>
  <ScaleCrop>false</ScaleCrop>
  <LinksUpToDate>false</LinksUpToDate>
  <CharactersWithSpaces>16198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2023-02-01T00:55:58Z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039318733909482186452EC67FBA2042</vt:lpwstr>
  </property>
</Properties>
</file>