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2022.03.22-2022.03.28</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艺创医疗科技（辽宁）有限公司</w:t>
      </w:r>
      <w:r>
        <w:rPr>
          <w:rFonts w:hint="eastAsia" w:ascii="仿宋" w:hAnsi="仿宋" w:eastAsia="仿宋"/>
          <w:color w:val="666666"/>
          <w:sz w:val="32"/>
          <w:szCs w:val="32"/>
          <w:lang w:val="en-US" w:eastAsia="zh-CN"/>
        </w:rPr>
        <w:t>企业</w:t>
      </w:r>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3</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28</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eastAsia="zh-CN"/>
              </w:rPr>
              <w:t>变更法定代表人、企业负责人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rPr>
              <w:t>辽溪食药监械经营许20200017号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艺创医疗科技（辽宁）有限公司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rPr>
              <w:t>辽宁省本溪市经济技术开发区神农大街18-4栋B座五层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eastAsia="zh-CN"/>
              </w:rPr>
              <w:t>法定代表人、企业负责人变更为：王兴国</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2022.3.23</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22</w:t>
      </w:r>
      <w:r>
        <w:rPr>
          <w:rFonts w:hint="eastAsia" w:ascii="宋体" w:hAnsi="宋体"/>
          <w:sz w:val="44"/>
        </w:rPr>
        <w:t>-20</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28</w:t>
      </w:r>
      <w:bookmarkStart w:id="0" w:name="_GoBack"/>
      <w:bookmarkEnd w:id="0"/>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Open Sans">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1431F59"/>
    <w:rsid w:val="15AC23BB"/>
    <w:rsid w:val="164200FC"/>
    <w:rsid w:val="173330FF"/>
    <w:rsid w:val="1BD93891"/>
    <w:rsid w:val="22326B0B"/>
    <w:rsid w:val="236D0AF1"/>
    <w:rsid w:val="25396D3F"/>
    <w:rsid w:val="2C7F752B"/>
    <w:rsid w:val="35FE11C2"/>
    <w:rsid w:val="367D0F7F"/>
    <w:rsid w:val="3F930BFD"/>
    <w:rsid w:val="420E6F2F"/>
    <w:rsid w:val="46146ADE"/>
    <w:rsid w:val="467711E1"/>
    <w:rsid w:val="54545BA4"/>
    <w:rsid w:val="54A77184"/>
    <w:rsid w:val="59AD4E28"/>
    <w:rsid w:val="5FBB029F"/>
    <w:rsid w:val="64550596"/>
    <w:rsid w:val="66894493"/>
    <w:rsid w:val="670A4BE2"/>
    <w:rsid w:val="6B31217B"/>
    <w:rsid w:val="6F4009E9"/>
    <w:rsid w:val="723914F7"/>
    <w:rsid w:val="76BA328B"/>
    <w:rsid w:val="781B5927"/>
    <w:rsid w:val="7B07395B"/>
    <w:rsid w:val="7F5B0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12</Pages>
  <Words>7879</Words>
  <Characters>9640</Characters>
  <Lines>9</Lines>
  <Paragraphs>2</Paragraphs>
  <TotalTime>0</TotalTime>
  <ScaleCrop>false</ScaleCrop>
  <LinksUpToDate>false</LinksUpToDate>
  <CharactersWithSpaces>9769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2022-07-28T01:47:36Z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309C7ACC621940918CE13C12D38F9CC4</vt:lpwstr>
  </property>
</Properties>
</file>