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5</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紫薇（辽宁）医疗科技发展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3家企业</w:t>
      </w:r>
      <w:r>
        <w:rPr>
          <w:rFonts w:hint="eastAsia" w:ascii="仿宋" w:hAnsi="仿宋" w:eastAsia="仿宋"/>
          <w:color w:val="666666"/>
          <w:sz w:val="32"/>
          <w:szCs w:val="32"/>
        </w:rPr>
        <w:t>的许可证变更</w:t>
      </w:r>
      <w:bookmarkStart w:id="0" w:name="_GoBack"/>
      <w:bookmarkEnd w:id="0"/>
      <w:r>
        <w:rPr>
          <w:rFonts w:hint="eastAsia" w:ascii="仿宋" w:hAnsi="仿宋" w:eastAsia="仿宋"/>
          <w:color w:val="666666"/>
          <w:sz w:val="32"/>
          <w:szCs w:val="32"/>
        </w:rPr>
        <w:t>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辽溪药监械经营许20200023号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eastAsia="宋体" w:cs="宋体"/>
                <w:color w:val="000000"/>
                <w:sz w:val="20"/>
                <w:szCs w:val="20"/>
              </w:rPr>
              <w:t>紫薇（辽宁）医疗科技发展有限公司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辽宁省本溪市溪湖区溪湖东路115-1栋5、6号一层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2022.5.17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辽溪药监械经营许20220009号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辽宁欧迪医疗服务有限公司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辽宁省本溪市高新技术产业开发区神农大街18号7#楼C座4-6-4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6840临床检验分析仪器及诊断试剂（诊断试剂需低温冷藏运输贮存），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2022.5.19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变更企业负责人、经营范围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辽溪药监械经营许20200019号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sz w:val="20"/>
                <w:szCs w:val="20"/>
              </w:rPr>
            </w:pPr>
            <w:r>
              <w:rPr>
                <w:rFonts w:hint="eastAsia" w:ascii="宋体" w:hAnsi="宋体" w:eastAsia="宋体" w:cs="宋体"/>
                <w:color w:val="000000"/>
                <w:sz w:val="20"/>
                <w:szCs w:val="20"/>
              </w:rPr>
              <w:t>辽宁鸿鑫医药贸易有限公司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辽宁省本溪市高新技术产业开发区神农大街18号7#楼C座4-1-13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企业负责人变更为：金磊</w:t>
            </w:r>
          </w:p>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6807胸腔心血管外科手术器械，6815注射穿刺器械，6821医用电子仪器设备，6823医用超声仪器及有关设备，6824医用激光仪器设备，6825医用高频仪器设备，6826物理治疗及康复设备，6828医用磁共振设备，6830医用X射线设备，6832医用高能射线设备，6834医用射线防护用品、装置，6840临床检验分析仪器及诊断试剂（诊断试剂需低温冷藏运输贮存），6845体外循环及血液处理设备，6854手术室、急救室、诊疗室设备及器具，6858医用冷疗、低温、冷藏设备及器具，6863口腔科材料，6864医用卫生材料及敷料，6865医用缝合材料及粘合剂，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16眼科器械，17口腔科器械，18妇产科、辅助生殖和避孕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2022.5.24</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5</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AA62D5B"/>
    <w:rsid w:val="3F930BFD"/>
    <w:rsid w:val="420E6F2F"/>
    <w:rsid w:val="46146ADE"/>
    <w:rsid w:val="467711E1"/>
    <w:rsid w:val="54545BA4"/>
    <w:rsid w:val="54A77184"/>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621</Words>
  <Characters>706</Characters>
  <Lines>9</Lines>
  <Paragraphs>2</Paragraphs>
  <TotalTime>0</TotalTime>
  <ScaleCrop>false</ScaleCrop>
  <LinksUpToDate>false</LinksUpToDate>
  <CharactersWithSpaces>825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2022-05-31T02:19:57Z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039318733909482186452EC67FBA2042</vt:lpwstr>
  </property>
</Properties>
</file>