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根据《医疗器械网络销售监督管理办法》（国家食品药品监督管理总局令第38号）规定，经我局审查，医疗器械经营企业本溪市平山区马氏同人</w:t>
      </w:r>
      <w:r>
        <w:rPr>
          <w:rFonts w:hint="eastAsia" w:asciiTheme="minorEastAsia" w:hAnsiTheme="minorEastAsia"/>
          <w:sz w:val="32"/>
          <w:szCs w:val="32"/>
        </w:rPr>
        <w:t>眼镜店符合规定要求，准予备案，备案信息详见附表。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2841"/>
        <w:gridCol w:w="2120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本溪市平山区马氏同人眼镜店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辽溪食药监械经营许20170077号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京东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到家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（京）网械平台备字（2018）第00004号/（沪）网械平台备字（2018）第00004号/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（沪）网械平台备字（2018）第00002号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DF0E77"/>
    <w:rsid w:val="434807E1"/>
    <w:rsid w:val="45422936"/>
    <w:rsid w:val="4C476C20"/>
    <w:rsid w:val="51A52673"/>
    <w:rsid w:val="53530E02"/>
    <w:rsid w:val="54FD319E"/>
    <w:rsid w:val="5B1853EF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8484DC0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2022-01-29T07:40:15Z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