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CE54" w14:textId="1B624CC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2E24FBD2" w14:textId="173F68C8" w:rsidR="00E90778" w:rsidRPr="006851E5" w:rsidRDefault="000B19D9" w:rsidP="006851E5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848"/>
        <w:gridCol w:w="1132"/>
        <w:gridCol w:w="992"/>
        <w:gridCol w:w="1983"/>
        <w:gridCol w:w="846"/>
        <w:gridCol w:w="1134"/>
        <w:gridCol w:w="1284"/>
        <w:gridCol w:w="1138"/>
        <w:gridCol w:w="708"/>
        <w:gridCol w:w="13"/>
        <w:gridCol w:w="980"/>
        <w:gridCol w:w="851"/>
        <w:gridCol w:w="850"/>
        <w:gridCol w:w="709"/>
      </w:tblGrid>
      <w:tr w:rsidR="00A235CA" w:rsidRPr="00AE60E7" w14:paraId="7AB4ECC0" w14:textId="77777777" w:rsidTr="00A235CA">
        <w:trPr>
          <w:trHeight w:val="480"/>
          <w:tblHeader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5BDD7331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bookmarkStart w:id="0" w:name="_Hlk91660464"/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49" w:type="dxa"/>
            <w:vMerge w:val="restart"/>
            <w:vAlign w:val="center"/>
          </w:tcPr>
          <w:p w14:paraId="72E8F3E7" w14:textId="0BECB712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5998F8B7" w14:textId="072A0AB2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3234388" w14:textId="02DE0BB5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70D7BE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139" w:type="dxa"/>
            <w:gridSpan w:val="4"/>
            <w:shd w:val="clear" w:color="auto" w:fill="auto"/>
            <w:vAlign w:val="center"/>
          </w:tcPr>
          <w:p w14:paraId="0E11506B" w14:textId="0262DEDC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4946DBC8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58E93B" w14:textId="61711805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4F84B1B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1C05620" w14:textId="6955B484" w:rsidR="00A235CA" w:rsidRPr="00AE60E7" w:rsidRDefault="00A235CA" w:rsidP="00932321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A235CA" w:rsidRPr="00AE60E7" w14:paraId="2B8C22CC" w14:textId="77777777" w:rsidTr="00A235CA">
        <w:trPr>
          <w:trHeight w:val="480"/>
          <w:tblHeader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738C0AEF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14:paraId="5E8C6D7B" w14:textId="77777777" w:rsidR="00A235CA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4C50EEDC" w14:textId="77777777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E84C55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5C52DA0" w14:textId="77777777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7874174E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AF16C8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7CF9F81" w14:textId="696F3937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许可子项目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716DD" w14:textId="45C533C9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许可参数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1009AB7C" w14:textId="11F144BC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E0469B2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57AD99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0ABC1EA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83B071A" w14:textId="77777777" w:rsidR="00A235CA" w:rsidRPr="00AE60E7" w:rsidRDefault="00A235CA" w:rsidP="00932321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5F6BDD" w:rsidRPr="00790D95" w14:paraId="2EB5303B" w14:textId="77777777" w:rsidTr="00A235CA">
        <w:trPr>
          <w:trHeight w:val="480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332CBA16" w14:textId="77777777" w:rsidR="005F6BDD" w:rsidRPr="00790D95" w:rsidRDefault="005F6BDD" w:rsidP="005F6BD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bookmarkStart w:id="1" w:name="_Hlk89172477"/>
            <w:r w:rsidRPr="00790D95"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9" w:type="dxa"/>
            <w:vMerge w:val="restart"/>
            <w:vAlign w:val="center"/>
          </w:tcPr>
          <w:p w14:paraId="7B8E91D9" w14:textId="5262987D" w:rsidR="005F6BDD" w:rsidRPr="00790D95" w:rsidRDefault="005F6BDD" w:rsidP="005F6BD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电梯安装（含修理）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55EBAF10" w14:textId="2B73E365" w:rsidR="005F6BDD" w:rsidRPr="001C6970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辽宁富</w:t>
            </w:r>
            <w:r w:rsidR="001E5D2B">
              <w:rPr>
                <w:rFonts w:ascii="仿宋_GB2312" w:hAnsi="Calibri" w:hint="eastAsia"/>
                <w:sz w:val="18"/>
                <w:szCs w:val="18"/>
              </w:rPr>
              <w:t>安</w:t>
            </w:r>
            <w:r>
              <w:rPr>
                <w:rFonts w:ascii="仿宋_GB2312" w:hAnsi="Calibri" w:hint="eastAsia"/>
                <w:sz w:val="18"/>
                <w:szCs w:val="18"/>
              </w:rPr>
              <w:t>电梯工程有限公司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DA7E72E" w14:textId="4D94DEEC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91210504MA114MQC5F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F3937DA" w14:textId="77777777" w:rsidR="005F6BDD" w:rsidRDefault="005F6BDD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</w:t>
            </w:r>
            <w:r w:rsidRPr="00083C8E">
              <w:rPr>
                <w:rFonts w:ascii="仿宋_GB2312" w:hAnsi="Calibri" w:hint="eastAsia"/>
                <w:sz w:val="18"/>
                <w:szCs w:val="18"/>
              </w:rPr>
              <w:t>辽宁省本溪市明山区华山街2B栋-1层9号</w:t>
            </w:r>
          </w:p>
          <w:p w14:paraId="3D5CBEE8" w14:textId="7B44A9EB" w:rsidR="005F6BDD" w:rsidRPr="00790D95" w:rsidRDefault="005F6BDD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办公地址：</w:t>
            </w:r>
            <w:r w:rsidRPr="00083C8E">
              <w:rPr>
                <w:rFonts w:ascii="仿宋_GB2312" w:hAnsi="Calibri" w:hint="eastAsia"/>
                <w:sz w:val="18"/>
                <w:szCs w:val="18"/>
              </w:rPr>
              <w:t>辽宁省本溪市明山区华山街2B栋-1层9号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2A14930A" w14:textId="55BB3EC4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59A86B" w14:textId="4DB1431F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1280" w:type="dxa"/>
            <w:vAlign w:val="center"/>
          </w:tcPr>
          <w:p w14:paraId="26A22748" w14:textId="3EF50B76" w:rsidR="005F6BDD" w:rsidRPr="00790D95" w:rsidRDefault="005F6BDD" w:rsidP="005F6BDD">
            <w:pPr>
              <w:spacing w:line="18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 w:hint="eastAsia"/>
                <w:sz w:val="18"/>
                <w:szCs w:val="18"/>
              </w:rPr>
              <w:t>曳引驱动乘客电梯（含消防员电梯）（B）</w:t>
            </w:r>
          </w:p>
        </w:tc>
        <w:tc>
          <w:tcPr>
            <w:tcW w:w="1138" w:type="dxa"/>
            <w:vAlign w:val="center"/>
          </w:tcPr>
          <w:p w14:paraId="12623A0E" w14:textId="2DDF6C8B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 w:hint="eastAsia"/>
                <w:sz w:val="18"/>
                <w:szCs w:val="18"/>
              </w:rPr>
              <w:t>额定速度≤2.5m/s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D59D4D2" w14:textId="6A77E167" w:rsidR="005F6BDD" w:rsidRPr="00790D95" w:rsidRDefault="005F6BDD" w:rsidP="005F6BDD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5A465CCC" w14:textId="0395AB07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/>
                <w:sz w:val="18"/>
                <w:szCs w:val="18"/>
              </w:rPr>
              <w:t>TS3321A26-2025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62D626" w14:textId="5EFFEE07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24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2BE5A0D" w14:textId="3E26494F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5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24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AF2C67B" w14:textId="67025EA2" w:rsidR="005F6BDD" w:rsidRPr="00790D95" w:rsidRDefault="005F6BDD" w:rsidP="005F6BDD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首次取证</w:t>
            </w:r>
          </w:p>
        </w:tc>
      </w:tr>
      <w:tr w:rsidR="005F6BDD" w:rsidRPr="00790D95" w14:paraId="28978083" w14:textId="77777777" w:rsidTr="00A235CA">
        <w:trPr>
          <w:trHeight w:val="480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3FF61DC4" w14:textId="77777777" w:rsidR="005F6BDD" w:rsidRPr="00790D95" w:rsidRDefault="005F6BDD" w:rsidP="005F6BD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</w:tcPr>
          <w:p w14:paraId="5FE0C197" w14:textId="77777777" w:rsidR="005F6BDD" w:rsidRDefault="005F6BDD" w:rsidP="005F6BD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4C6FB272" w14:textId="77777777" w:rsidR="005F6BDD" w:rsidRPr="00CA652B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41D8B2A" w14:textId="77777777" w:rsidR="005F6BDD" w:rsidRPr="001C6970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C70BC9A" w14:textId="77777777" w:rsidR="005F6BDD" w:rsidRDefault="005F6BDD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7C001A9C" w14:textId="77777777" w:rsidR="005F6BDD" w:rsidRPr="008665EA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09DB7E" w14:textId="77777777" w:rsidR="005F6BDD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14:paraId="2001CFEB" w14:textId="59C58D79" w:rsidR="005F6BDD" w:rsidRDefault="005F6BDD" w:rsidP="005F6BDD">
            <w:pPr>
              <w:spacing w:line="18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 w:hint="eastAsia"/>
                <w:sz w:val="18"/>
                <w:szCs w:val="18"/>
              </w:rPr>
              <w:t>曳引驱动载货电梯和强制驱动载货电梯（含防爆电梯中的载货电梯）</w:t>
            </w:r>
          </w:p>
        </w:tc>
        <w:tc>
          <w:tcPr>
            <w:tcW w:w="1138" w:type="dxa"/>
            <w:vAlign w:val="center"/>
          </w:tcPr>
          <w:p w14:paraId="00923514" w14:textId="00940AF5" w:rsidR="005F6BDD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40AF76B" w14:textId="77777777" w:rsidR="005F6BDD" w:rsidRDefault="005F6BDD" w:rsidP="005F6BDD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33C26B5C" w14:textId="77777777" w:rsidR="005F6BDD" w:rsidRPr="00CA652B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49D8331" w14:textId="77777777" w:rsidR="005F6BDD" w:rsidRPr="0008483C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9BED663" w14:textId="77777777" w:rsidR="005F6BDD" w:rsidRPr="0008483C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33858E" w14:textId="77777777" w:rsidR="005F6BDD" w:rsidRDefault="005F6BDD" w:rsidP="005F6BDD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 w:rsidR="005F6BDD" w:rsidRPr="00790D95" w14:paraId="59AB0013" w14:textId="77777777" w:rsidTr="00A235CA">
        <w:trPr>
          <w:trHeight w:val="480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5729F8F5" w14:textId="77777777" w:rsidR="005F6BDD" w:rsidRPr="00790D95" w:rsidRDefault="005F6BDD" w:rsidP="005F6BD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</w:tcPr>
          <w:p w14:paraId="0040A0E8" w14:textId="77777777" w:rsidR="005F6BDD" w:rsidRDefault="005F6BDD" w:rsidP="005F6BD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4A6985D9" w14:textId="77777777" w:rsidR="005F6BDD" w:rsidRPr="00CA652B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D40BE0F" w14:textId="77777777" w:rsidR="005F6BDD" w:rsidRPr="001C6970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7C820B6" w14:textId="77777777" w:rsidR="005F6BDD" w:rsidRDefault="005F6BDD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639BC918" w14:textId="77777777" w:rsidR="005F6BDD" w:rsidRPr="008665EA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7E9BE5" w14:textId="77777777" w:rsidR="005F6BDD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14:paraId="3B7C9C20" w14:textId="0AD15279" w:rsidR="005F6BDD" w:rsidRDefault="005F6BDD" w:rsidP="005F6BDD">
            <w:pPr>
              <w:spacing w:line="18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 w:hint="eastAsia"/>
                <w:sz w:val="18"/>
                <w:szCs w:val="18"/>
              </w:rPr>
              <w:t>自动扶梯与自动人行道</w:t>
            </w:r>
          </w:p>
        </w:tc>
        <w:tc>
          <w:tcPr>
            <w:tcW w:w="1138" w:type="dxa"/>
            <w:vAlign w:val="center"/>
          </w:tcPr>
          <w:p w14:paraId="367E3BBC" w14:textId="0453400E" w:rsidR="005F6BDD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3C67969" w14:textId="77777777" w:rsidR="005F6BDD" w:rsidRDefault="005F6BDD" w:rsidP="005F6BDD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102C6A05" w14:textId="77777777" w:rsidR="005F6BDD" w:rsidRPr="00CA652B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2EBF020" w14:textId="77777777" w:rsidR="005F6BDD" w:rsidRPr="0008483C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067B8D8" w14:textId="77777777" w:rsidR="005F6BDD" w:rsidRPr="0008483C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62AF94F" w14:textId="77777777" w:rsidR="005F6BDD" w:rsidRDefault="005F6BDD" w:rsidP="005F6BDD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 w:rsidR="005F6BDD" w:rsidRPr="00790D95" w14:paraId="39BD94FB" w14:textId="77777777" w:rsidTr="00A235CA">
        <w:trPr>
          <w:trHeight w:val="480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36786C12" w14:textId="77777777" w:rsidR="005F6BDD" w:rsidRPr="00790D95" w:rsidRDefault="005F6BDD" w:rsidP="005F6BD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vMerge/>
            <w:vAlign w:val="center"/>
          </w:tcPr>
          <w:p w14:paraId="44D6D1D2" w14:textId="77777777" w:rsidR="005F6BDD" w:rsidRDefault="005F6BDD" w:rsidP="005F6BD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003C329F" w14:textId="77777777" w:rsidR="005F6BDD" w:rsidRPr="00CA652B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6E9C43" w14:textId="77777777" w:rsidR="005F6BDD" w:rsidRPr="001C6970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E6D670B" w14:textId="77777777" w:rsidR="005F6BDD" w:rsidRDefault="005F6BDD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5616FBC5" w14:textId="77777777" w:rsidR="005F6BDD" w:rsidRPr="008665EA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C58830" w14:textId="77777777" w:rsidR="005F6BDD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14:paraId="6BD7CF9A" w14:textId="1B559492" w:rsidR="005F6BDD" w:rsidRDefault="005F6BDD" w:rsidP="005F6BDD">
            <w:pPr>
              <w:spacing w:line="18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 w:hint="eastAsia"/>
                <w:sz w:val="18"/>
                <w:szCs w:val="18"/>
              </w:rPr>
              <w:t>杂物电梯（含防爆电梯中的杂物电梯）</w:t>
            </w:r>
          </w:p>
        </w:tc>
        <w:tc>
          <w:tcPr>
            <w:tcW w:w="1138" w:type="dxa"/>
            <w:vAlign w:val="center"/>
          </w:tcPr>
          <w:p w14:paraId="514442CD" w14:textId="08CD0A18" w:rsidR="005F6BDD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2C3960D" w14:textId="77777777" w:rsidR="005F6BDD" w:rsidRDefault="005F6BDD" w:rsidP="005F6BDD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646059EC" w14:textId="77777777" w:rsidR="005F6BDD" w:rsidRPr="00CA652B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668D79" w14:textId="77777777" w:rsidR="005F6BDD" w:rsidRPr="0008483C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C4E3385" w14:textId="77777777" w:rsidR="005F6BDD" w:rsidRPr="0008483C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F1B69FA" w14:textId="77777777" w:rsidR="005F6BDD" w:rsidRDefault="005F6BDD" w:rsidP="005F6BDD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bookmarkEnd w:id="1"/>
      <w:tr w:rsidR="000E3AB4" w:rsidRPr="00790D95" w14:paraId="12198671" w14:textId="77777777" w:rsidTr="00A235CA">
        <w:trPr>
          <w:trHeight w:val="2248"/>
          <w:jc w:val="center"/>
        </w:trPr>
        <w:tc>
          <w:tcPr>
            <w:tcW w:w="420" w:type="dxa"/>
            <w:shd w:val="clear" w:color="auto" w:fill="auto"/>
            <w:vAlign w:val="center"/>
          </w:tcPr>
          <w:p w14:paraId="7C4F71AC" w14:textId="78475146" w:rsidR="000E3AB4" w:rsidRPr="00790D95" w:rsidRDefault="000E3AB4" w:rsidP="00CA652B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9" w:type="dxa"/>
            <w:vAlign w:val="center"/>
          </w:tcPr>
          <w:p w14:paraId="0EC8C1EF" w14:textId="117B4653" w:rsidR="000E3AB4" w:rsidRDefault="000E3AB4" w:rsidP="00CA652B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承压类特种设备安装、修理、改造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6C49769" w14:textId="612843BC" w:rsidR="000E3AB4" w:rsidRPr="00B0701A" w:rsidRDefault="0096575D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辽宁高翔制冷设备有限公司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169B6" w14:textId="139A0A75" w:rsidR="000E3AB4" w:rsidRPr="001C6970" w:rsidRDefault="000E3AB4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91210500696150532R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3B6921" w14:textId="77777777" w:rsidR="000E3AB4" w:rsidRDefault="000E3AB4" w:rsidP="00CA652B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住所：本溪经济技术开发区平台一街1栋</w:t>
            </w:r>
          </w:p>
          <w:p w14:paraId="0E7171C4" w14:textId="7527F771" w:rsidR="000E3AB4" w:rsidRDefault="000E3AB4" w:rsidP="00CA652B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办公地址：</w:t>
            </w:r>
            <w:r w:rsidRPr="00B0701A">
              <w:rPr>
                <w:rFonts w:ascii="仿宋_GB2312" w:hAnsi="Calibri" w:hint="eastAsia"/>
                <w:sz w:val="18"/>
                <w:szCs w:val="18"/>
              </w:rPr>
              <w:t>辽宁省</w:t>
            </w:r>
            <w:r w:rsidRPr="00CA652B">
              <w:rPr>
                <w:rFonts w:ascii="仿宋_GB2312" w:hAnsi="Calibri" w:hint="eastAsia"/>
                <w:sz w:val="18"/>
                <w:szCs w:val="18"/>
              </w:rPr>
              <w:t>本溪</w:t>
            </w:r>
            <w:r w:rsidR="00560EA8">
              <w:rPr>
                <w:rFonts w:ascii="仿宋_GB2312" w:hAnsi="Calibri" w:hint="eastAsia"/>
                <w:sz w:val="18"/>
                <w:szCs w:val="18"/>
              </w:rPr>
              <w:t>市</w:t>
            </w:r>
            <w:r w:rsidRPr="00003889">
              <w:rPr>
                <w:rFonts w:ascii="仿宋_GB2312" w:hAnsi="Calibri" w:hint="eastAsia"/>
                <w:sz w:val="18"/>
                <w:szCs w:val="18"/>
              </w:rPr>
              <w:t>本溪经济技术开发区平台一街1栋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262F6A" w14:textId="78E79ACA" w:rsidR="000E3AB4" w:rsidRPr="008665EA" w:rsidRDefault="000E3AB4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5CCBA" w14:textId="52B8ADC6" w:rsidR="000E3AB4" w:rsidRDefault="000E3AB4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辽阳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</w:t>
            </w:r>
            <w:r>
              <w:rPr>
                <w:rFonts w:ascii="仿宋_GB2312" w:hAnsi="Calibri" w:hint="eastAsia"/>
                <w:sz w:val="18"/>
                <w:szCs w:val="18"/>
              </w:rPr>
              <w:t>锅炉压力容器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检验</w:t>
            </w:r>
            <w:r>
              <w:rPr>
                <w:rFonts w:ascii="仿宋_GB2312" w:hAnsi="Calibri" w:hint="eastAsia"/>
                <w:sz w:val="18"/>
                <w:szCs w:val="18"/>
              </w:rPr>
              <w:t>研究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F9495" w14:textId="7F66CEDE" w:rsidR="000E3AB4" w:rsidRDefault="000E3AB4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工业管道安装（G</w:t>
            </w:r>
            <w:r>
              <w:rPr>
                <w:rFonts w:ascii="仿宋_GB2312" w:hAnsi="Calibri"/>
                <w:sz w:val="18"/>
                <w:szCs w:val="18"/>
              </w:rPr>
              <w:t>C2</w:t>
            </w:r>
            <w:r>
              <w:rPr>
                <w:rFonts w:ascii="仿宋_GB2312" w:hAnsi="Calibri" w:hint="eastAsia"/>
                <w:sz w:val="18"/>
                <w:szCs w:val="18"/>
              </w:rPr>
              <w:t>）</w:t>
            </w:r>
          </w:p>
        </w:tc>
        <w:tc>
          <w:tcPr>
            <w:tcW w:w="1138" w:type="dxa"/>
            <w:vAlign w:val="center"/>
          </w:tcPr>
          <w:p w14:paraId="23E3D93E" w14:textId="7C23ABA5" w:rsidR="000E3AB4" w:rsidRDefault="000E3AB4" w:rsidP="00CA652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制冷管道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11F371" w14:textId="1C39011B" w:rsidR="000E3AB4" w:rsidRDefault="000E3AB4" w:rsidP="00CA652B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6B520AD" w14:textId="39C4DD67" w:rsidR="000E3AB4" w:rsidRPr="00632CF1" w:rsidRDefault="000E3AB4" w:rsidP="00CA652B">
            <w:pPr>
              <w:spacing w:line="240" w:lineRule="exact"/>
              <w:jc w:val="center"/>
              <w:rPr>
                <w:rFonts w:ascii="仿宋_GB2312" w:hAnsi="Calibri"/>
                <w:color w:val="000000" w:themeColor="text1"/>
                <w:sz w:val="18"/>
                <w:szCs w:val="18"/>
              </w:rPr>
            </w:pP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TS</w:t>
            </w:r>
            <w:r w:rsidR="00D74395"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3821300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-2025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B3529A" w14:textId="4AD78FE6" w:rsidR="000E3AB4" w:rsidRPr="00632CF1" w:rsidRDefault="000E3AB4" w:rsidP="00CA652B">
            <w:pPr>
              <w:spacing w:line="240" w:lineRule="exact"/>
              <w:jc w:val="center"/>
              <w:rPr>
                <w:rFonts w:ascii="仿宋_GB2312" w:hAnsi="Calibri"/>
                <w:color w:val="000000" w:themeColor="text1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1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D74395"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4E246" w14:textId="1598F423" w:rsidR="000E3AB4" w:rsidRPr="00632CF1" w:rsidRDefault="000E3AB4" w:rsidP="00CA652B">
            <w:pPr>
              <w:spacing w:line="240" w:lineRule="exact"/>
              <w:jc w:val="center"/>
              <w:rPr>
                <w:rFonts w:ascii="仿宋_GB2312" w:hAnsi="Calibri"/>
                <w:color w:val="000000" w:themeColor="text1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5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D74395"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194284" w14:textId="25CF208D" w:rsidR="000E3AB4" w:rsidRPr="00632CF1" w:rsidRDefault="000E3AB4" w:rsidP="00CA652B">
            <w:pPr>
              <w:spacing w:line="320" w:lineRule="exact"/>
              <w:jc w:val="center"/>
              <w:rPr>
                <w:rFonts w:ascii="仿宋_GB2312" w:hAnsi="Calibri"/>
                <w:color w:val="000000" w:themeColor="text1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换证</w:t>
            </w:r>
          </w:p>
        </w:tc>
      </w:tr>
      <w:bookmarkEnd w:id="0"/>
    </w:tbl>
    <w:p w14:paraId="3925F5BF" w14:textId="153A7511" w:rsidR="008665EA" w:rsidRDefault="008665EA" w:rsidP="0002149C">
      <w:pPr>
        <w:spacing w:line="320" w:lineRule="exact"/>
        <w:rPr>
          <w:rFonts w:ascii="宋体" w:eastAsia="宋体" w:hAnsi="宋体"/>
          <w:szCs w:val="32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992"/>
        <w:gridCol w:w="1985"/>
        <w:gridCol w:w="846"/>
        <w:gridCol w:w="1134"/>
        <w:gridCol w:w="1138"/>
        <w:gridCol w:w="993"/>
        <w:gridCol w:w="708"/>
        <w:gridCol w:w="709"/>
        <w:gridCol w:w="851"/>
        <w:gridCol w:w="850"/>
        <w:gridCol w:w="851"/>
        <w:gridCol w:w="708"/>
      </w:tblGrid>
      <w:tr w:rsidR="00FA1A75" w:rsidRPr="00AE60E7" w14:paraId="6F8204B8" w14:textId="77777777" w:rsidTr="004567A1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09AA980F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0982C9C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F444DD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E02889B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23F9698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0C8141D4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55C71830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F7CFCA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548" w:type="dxa"/>
            <w:gridSpan w:val="4"/>
            <w:vAlign w:val="center"/>
          </w:tcPr>
          <w:p w14:paraId="2AEB56DE" w14:textId="4F9B906A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705E5D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6EE0D5D9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278CB49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1B8743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4E20E3B7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ECCBD2B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FA1A75" w:rsidRPr="00AE60E7" w14:paraId="467563FF" w14:textId="77777777" w:rsidTr="004567A1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69FBE879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0125DE0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A80DC6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2555FF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6102CA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0CB4A91F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C8C469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 w14:paraId="7623A1D2" w14:textId="1895215E" w:rsidR="00FA1A75" w:rsidRPr="00AE60E7" w:rsidRDefault="00FA1A75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993" w:type="dxa"/>
            <w:vAlign w:val="center"/>
          </w:tcPr>
          <w:p w14:paraId="5003DF89" w14:textId="3918ACE2" w:rsidR="00FA1A75" w:rsidRPr="00AE60E7" w:rsidRDefault="00FA1A75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充装介质类别</w:t>
            </w:r>
          </w:p>
        </w:tc>
        <w:tc>
          <w:tcPr>
            <w:tcW w:w="708" w:type="dxa"/>
          </w:tcPr>
          <w:p w14:paraId="0B529320" w14:textId="3FBFF613" w:rsidR="00FA1A75" w:rsidRDefault="00FA1A75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A37A7D" w14:textId="0539893D" w:rsidR="00FA1A75" w:rsidRPr="00AE60E7" w:rsidRDefault="00FA1A75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D9EE094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31A7F6E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A978DEE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32CBDAC" w14:textId="77777777" w:rsidR="00FA1A75" w:rsidRPr="00AE60E7" w:rsidRDefault="00FA1A75" w:rsidP="001B3AB7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4567A1" w:rsidRPr="00790D95" w14:paraId="02F8D88A" w14:textId="77777777" w:rsidTr="004567A1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08A18C9" w14:textId="55BFC79F" w:rsidR="004567A1" w:rsidRPr="00790D95" w:rsidRDefault="004567A1" w:rsidP="004567A1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6CE5A71E" w14:textId="222AD84E" w:rsidR="004567A1" w:rsidRPr="00790D95" w:rsidRDefault="004567A1" w:rsidP="003E79E9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90A68" w14:textId="2A6CFD2A" w:rsidR="004567A1" w:rsidRPr="001C6970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本溪满族自治县田师付镇矿区服务中心液化 气站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10FD3" w14:textId="3E174078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912105215742991011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68D589" w14:textId="5BC60655" w:rsidR="004567A1" w:rsidRDefault="00304B66" w:rsidP="003E79E9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营业场所</w:t>
            </w:r>
            <w:r w:rsidR="004567A1">
              <w:rPr>
                <w:rFonts w:ascii="仿宋_GB2312" w:hAnsi="Calibri" w:hint="eastAsia"/>
                <w:sz w:val="18"/>
                <w:szCs w:val="18"/>
              </w:rPr>
              <w:t>：本溪市本溪满族自治县田师付镇转山子</w:t>
            </w:r>
          </w:p>
          <w:p w14:paraId="3DD4D857" w14:textId="1595B0E0" w:rsidR="004567A1" w:rsidRPr="00790D95" w:rsidRDefault="00620DE6" w:rsidP="003E79E9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</w:t>
            </w:r>
            <w:r w:rsidR="004567A1">
              <w:rPr>
                <w:rFonts w:ascii="仿宋_GB2312" w:hAnsi="Calibri" w:hint="eastAsia"/>
                <w:sz w:val="18"/>
                <w:szCs w:val="18"/>
              </w:rPr>
              <w:t>地址：</w:t>
            </w:r>
            <w:r w:rsidR="004567A1" w:rsidRPr="00083C8E">
              <w:rPr>
                <w:rFonts w:ascii="仿宋_GB2312" w:hAnsi="Calibri" w:hint="eastAsia"/>
                <w:sz w:val="18"/>
                <w:szCs w:val="18"/>
              </w:rPr>
              <w:t>辽宁省</w:t>
            </w:r>
            <w:r w:rsidR="004567A1" w:rsidRPr="00BE2858">
              <w:rPr>
                <w:rFonts w:ascii="仿宋_GB2312" w:hAnsi="Calibri" w:hint="eastAsia"/>
                <w:sz w:val="18"/>
                <w:szCs w:val="18"/>
              </w:rPr>
              <w:t>本溪市本溪满族自治县田师付镇转山子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7C46D7" w14:textId="7751BDDD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679A7" w14:textId="77777777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1138" w:type="dxa"/>
            <w:vAlign w:val="center"/>
          </w:tcPr>
          <w:p w14:paraId="3665C373" w14:textId="3FC2A2B1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93" w:type="dxa"/>
            <w:vAlign w:val="center"/>
          </w:tcPr>
          <w:p w14:paraId="7907ED10" w14:textId="4145B489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低压液化气体</w:t>
            </w:r>
          </w:p>
        </w:tc>
        <w:tc>
          <w:tcPr>
            <w:tcW w:w="708" w:type="dxa"/>
            <w:vAlign w:val="center"/>
          </w:tcPr>
          <w:p w14:paraId="0F0457BE" w14:textId="44EAEF0B" w:rsidR="004567A1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1E7A4B" w14:textId="79E2DB4F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67645" w14:textId="6DA28A42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/>
                <w:sz w:val="18"/>
                <w:szCs w:val="18"/>
              </w:rPr>
              <w:t>TS</w:t>
            </w:r>
            <w:r>
              <w:rPr>
                <w:rFonts w:ascii="仿宋_GB2312" w:hAnsi="Calibri"/>
                <w:sz w:val="18"/>
                <w:szCs w:val="18"/>
              </w:rPr>
              <w:t>420500003</w:t>
            </w:r>
            <w:r w:rsidRPr="005F6BDD">
              <w:rPr>
                <w:rFonts w:ascii="仿宋_GB2312" w:hAnsi="Calibri"/>
                <w:sz w:val="18"/>
                <w:szCs w:val="18"/>
              </w:rPr>
              <w:t>-2025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342BE7" w14:textId="45C5FA46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1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851A0D" w14:textId="6011FE29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5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455C75" w14:textId="22FDB44C" w:rsidR="004567A1" w:rsidRPr="00790D95" w:rsidRDefault="004567A1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  <w:tr w:rsidR="00F315A3" w:rsidRPr="00790D95" w14:paraId="0DAD1A41" w14:textId="77777777" w:rsidTr="004567A1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00C331D" w14:textId="38188429" w:rsidR="00F315A3" w:rsidRDefault="00F315A3" w:rsidP="00F315A3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5F119DCD" w14:textId="236C0032" w:rsidR="00F315A3" w:rsidRDefault="00F315A3" w:rsidP="003E79E9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F9924" w14:textId="5E885F75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中国石油天然气股份有限公司辽宁本溪销售分公司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2C17C" w14:textId="1872C875" w:rsidR="00F315A3" w:rsidRDefault="001A3FDA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912105007255062018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042F87" w14:textId="402C701D" w:rsidR="00F315A3" w:rsidRDefault="00F315A3" w:rsidP="003E79E9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营业场所：</w:t>
            </w:r>
            <w:r w:rsidR="001A3FDA">
              <w:rPr>
                <w:rFonts w:ascii="仿宋_GB2312" w:hAnsi="Calibri" w:hint="eastAsia"/>
                <w:sz w:val="18"/>
                <w:szCs w:val="18"/>
              </w:rPr>
              <w:t>明山区解放北路5</w:t>
            </w:r>
            <w:r w:rsidR="001A3FDA">
              <w:rPr>
                <w:rFonts w:ascii="仿宋_GB2312" w:hAnsi="Calibri"/>
                <w:sz w:val="18"/>
                <w:szCs w:val="18"/>
              </w:rPr>
              <w:t>7</w:t>
            </w:r>
            <w:r w:rsidR="001A3FDA">
              <w:rPr>
                <w:rFonts w:ascii="仿宋_GB2312" w:hAnsi="Calibri" w:hint="eastAsia"/>
                <w:sz w:val="18"/>
                <w:szCs w:val="18"/>
              </w:rPr>
              <w:t>号</w:t>
            </w:r>
          </w:p>
          <w:p w14:paraId="16C58FDC" w14:textId="25D37C53" w:rsidR="00F315A3" w:rsidRDefault="00B7662F" w:rsidP="003E79E9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增</w:t>
            </w:r>
            <w:r w:rsidR="00477FE4">
              <w:rPr>
                <w:rFonts w:ascii="仿宋_GB2312" w:hAnsi="Calibri" w:hint="eastAsia"/>
                <w:sz w:val="18"/>
                <w:szCs w:val="18"/>
              </w:rPr>
              <w:t>加</w:t>
            </w:r>
            <w:r w:rsidR="00620DE6">
              <w:rPr>
                <w:rFonts w:ascii="仿宋_GB2312" w:hAnsi="Calibri" w:hint="eastAsia"/>
                <w:sz w:val="18"/>
                <w:szCs w:val="18"/>
              </w:rPr>
              <w:t>充装</w:t>
            </w:r>
            <w:r w:rsidR="00477FE4">
              <w:rPr>
                <w:rFonts w:ascii="仿宋_GB2312" w:hAnsi="Calibri" w:hint="eastAsia"/>
                <w:sz w:val="18"/>
                <w:szCs w:val="18"/>
              </w:rPr>
              <w:t>场</w:t>
            </w:r>
            <w:r w:rsidR="0074009C">
              <w:rPr>
                <w:rFonts w:ascii="仿宋_GB2312" w:hAnsi="Calibri" w:hint="eastAsia"/>
                <w:sz w:val="18"/>
                <w:szCs w:val="18"/>
              </w:rPr>
              <w:t>地</w:t>
            </w:r>
            <w:r w:rsidR="00F315A3">
              <w:rPr>
                <w:rFonts w:ascii="仿宋_GB2312" w:hAnsi="Calibri" w:hint="eastAsia"/>
                <w:sz w:val="18"/>
                <w:szCs w:val="18"/>
              </w:rPr>
              <w:t>：</w:t>
            </w:r>
            <w:r w:rsidR="001A3FDA">
              <w:rPr>
                <w:rFonts w:ascii="仿宋_GB2312" w:hAnsi="Calibri" w:hint="eastAsia"/>
                <w:sz w:val="18"/>
                <w:szCs w:val="18"/>
              </w:rPr>
              <w:t>辽宁省本溪市</w:t>
            </w:r>
            <w:r w:rsidR="00996116">
              <w:rPr>
                <w:rFonts w:ascii="仿宋_GB2312" w:hAnsi="Calibri" w:hint="eastAsia"/>
                <w:sz w:val="18"/>
                <w:szCs w:val="18"/>
              </w:rPr>
              <w:t>平山区联铁街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CAE49" w14:textId="580FC20A" w:rsidR="00F315A3" w:rsidRPr="008665EA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FA64BF">
              <w:rPr>
                <w:rFonts w:ascii="仿宋_GB2312" w:hAnsi="Calibri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6E550" w14:textId="423947AF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1138" w:type="dxa"/>
            <w:vAlign w:val="center"/>
          </w:tcPr>
          <w:p w14:paraId="3C37E9C8" w14:textId="5DB8E02E" w:rsidR="00F315A3" w:rsidRDefault="00E93139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车用</w:t>
            </w:r>
            <w:r w:rsidR="00F315A3"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93" w:type="dxa"/>
            <w:vAlign w:val="center"/>
          </w:tcPr>
          <w:p w14:paraId="48106E94" w14:textId="72E2CCE5" w:rsidR="00F315A3" w:rsidRDefault="00E93139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压缩气体</w:t>
            </w:r>
          </w:p>
        </w:tc>
        <w:tc>
          <w:tcPr>
            <w:tcW w:w="708" w:type="dxa"/>
            <w:vAlign w:val="center"/>
          </w:tcPr>
          <w:p w14:paraId="396F0433" w14:textId="497D7AA9" w:rsidR="00F315A3" w:rsidRDefault="00E93139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压缩天然</w:t>
            </w:r>
            <w:r w:rsidR="00F315A3">
              <w:rPr>
                <w:rFonts w:ascii="仿宋_GB2312" w:hAnsi="Calibri" w:hint="eastAsia"/>
                <w:sz w:val="18"/>
                <w:szCs w:val="18"/>
              </w:rPr>
              <w:t>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0E999" w14:textId="134A5F9A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0E80F5" w14:textId="6D4D3B08" w:rsidR="00F315A3" w:rsidRPr="005F6BDD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/>
                <w:sz w:val="18"/>
                <w:szCs w:val="18"/>
              </w:rPr>
              <w:t>TS</w:t>
            </w:r>
            <w:r>
              <w:rPr>
                <w:rFonts w:ascii="仿宋_GB2312" w:hAnsi="Calibri"/>
                <w:sz w:val="18"/>
                <w:szCs w:val="18"/>
              </w:rPr>
              <w:t>4205</w:t>
            </w:r>
            <w:r w:rsidR="00E54AEE">
              <w:rPr>
                <w:rFonts w:ascii="仿宋_GB2312" w:hAnsi="Calibri"/>
                <w:sz w:val="18"/>
                <w:szCs w:val="18"/>
              </w:rPr>
              <w:t>005</w:t>
            </w:r>
            <w:r w:rsidRPr="005F6BDD">
              <w:rPr>
                <w:rFonts w:ascii="仿宋_GB2312" w:hAnsi="Calibri"/>
                <w:sz w:val="18"/>
                <w:szCs w:val="18"/>
              </w:rPr>
              <w:t>-2025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75D98C" w14:textId="3395B546" w:rsidR="00F315A3" w:rsidRPr="0008483C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1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279F94" w14:textId="3A3E118D" w:rsidR="00F315A3" w:rsidRPr="0008483C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5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E54AEE">
              <w:rPr>
                <w:rFonts w:ascii="仿宋_GB2312" w:hAnsi="Calibri"/>
                <w:color w:val="000000" w:themeColor="text1"/>
                <w:sz w:val="18"/>
                <w:szCs w:val="18"/>
              </w:rPr>
              <w:t>4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21FB29" w14:textId="551B14E8" w:rsidR="00F315A3" w:rsidRDefault="003B5A8A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增加充装</w:t>
            </w:r>
            <w:r w:rsidR="009A6275">
              <w:rPr>
                <w:rFonts w:ascii="仿宋_GB2312" w:hAnsi="Calibri" w:hint="eastAsia"/>
                <w:sz w:val="18"/>
                <w:szCs w:val="18"/>
              </w:rPr>
              <w:t>场地</w:t>
            </w:r>
          </w:p>
        </w:tc>
      </w:tr>
      <w:tr w:rsidR="00F315A3" w:rsidRPr="00790D95" w14:paraId="310CC2B9" w14:textId="77777777" w:rsidTr="004567A1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091707B" w14:textId="1F92D7FD" w:rsidR="00F315A3" w:rsidRDefault="00F315A3" w:rsidP="00F315A3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3694E724" w14:textId="4FAD0E79" w:rsidR="00F315A3" w:rsidRDefault="00F315A3" w:rsidP="003E79E9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41C5C" w14:textId="5DF764F0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本溪</w:t>
            </w:r>
            <w:r w:rsidR="00D030F3">
              <w:rPr>
                <w:rFonts w:ascii="仿宋_GB2312" w:hAnsi="Calibri" w:hint="eastAsia"/>
                <w:sz w:val="18"/>
                <w:szCs w:val="18"/>
              </w:rPr>
              <w:t>市绿洲液化石油气有限公司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0A573" w14:textId="526056BB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912105215742991011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EC1B13" w14:textId="6784FD90" w:rsidR="00F315A3" w:rsidRDefault="00D030F3" w:rsidP="003E79E9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</w:t>
            </w:r>
            <w:r w:rsidR="00F315A3">
              <w:rPr>
                <w:rFonts w:ascii="仿宋_GB2312" w:hAnsi="Calibri" w:hint="eastAsia"/>
                <w:sz w:val="18"/>
                <w:szCs w:val="18"/>
              </w:rPr>
              <w:t>所：</w:t>
            </w:r>
            <w:r>
              <w:rPr>
                <w:rFonts w:ascii="仿宋_GB2312" w:hAnsi="Calibri" w:hint="eastAsia"/>
                <w:sz w:val="18"/>
                <w:szCs w:val="18"/>
              </w:rPr>
              <w:t>溪湖区彩北街</w:t>
            </w:r>
          </w:p>
          <w:p w14:paraId="6A88172C" w14:textId="722916CF" w:rsidR="00F315A3" w:rsidRDefault="00620DE6" w:rsidP="003E79E9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</w:t>
            </w:r>
            <w:r w:rsidR="00F315A3">
              <w:rPr>
                <w:rFonts w:ascii="仿宋_GB2312" w:hAnsi="Calibri" w:hint="eastAsia"/>
                <w:sz w:val="18"/>
                <w:szCs w:val="18"/>
              </w:rPr>
              <w:t>地址：</w:t>
            </w:r>
            <w:r w:rsidR="00F315A3" w:rsidRPr="00083C8E">
              <w:rPr>
                <w:rFonts w:ascii="仿宋_GB2312" w:hAnsi="Calibri" w:hint="eastAsia"/>
                <w:sz w:val="18"/>
                <w:szCs w:val="18"/>
              </w:rPr>
              <w:t>辽宁省</w:t>
            </w:r>
            <w:r w:rsidR="00F315A3" w:rsidRPr="00BE2858">
              <w:rPr>
                <w:rFonts w:ascii="仿宋_GB2312" w:hAnsi="Calibri" w:hint="eastAsia"/>
                <w:sz w:val="18"/>
                <w:szCs w:val="18"/>
              </w:rPr>
              <w:t>本溪市</w:t>
            </w:r>
            <w:r w:rsidR="00D030F3" w:rsidRPr="00D030F3">
              <w:rPr>
                <w:rFonts w:ascii="仿宋_GB2312" w:hAnsi="Calibri" w:hint="eastAsia"/>
                <w:sz w:val="18"/>
                <w:szCs w:val="18"/>
              </w:rPr>
              <w:t>溪湖区彩北街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EDF07E" w14:textId="46512512" w:rsidR="00F315A3" w:rsidRPr="008665EA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4D0521">
              <w:rPr>
                <w:rFonts w:ascii="仿宋_GB2312" w:hAnsi="Calibri"/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FCEC4" w14:textId="5183392B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1138" w:type="dxa"/>
            <w:vAlign w:val="center"/>
          </w:tcPr>
          <w:p w14:paraId="651C097F" w14:textId="32350987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93" w:type="dxa"/>
            <w:vAlign w:val="center"/>
          </w:tcPr>
          <w:p w14:paraId="7FA54B3D" w14:textId="37BB50E4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低压液化气体</w:t>
            </w:r>
          </w:p>
        </w:tc>
        <w:tc>
          <w:tcPr>
            <w:tcW w:w="708" w:type="dxa"/>
            <w:vAlign w:val="center"/>
          </w:tcPr>
          <w:p w14:paraId="034457E7" w14:textId="281B144B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CEC64" w14:textId="31E65671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35B05D" w14:textId="0366854C" w:rsidR="00F315A3" w:rsidRPr="005F6BDD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/>
                <w:sz w:val="18"/>
                <w:szCs w:val="18"/>
              </w:rPr>
              <w:t>TS</w:t>
            </w:r>
            <w:r>
              <w:rPr>
                <w:rFonts w:ascii="仿宋_GB2312" w:hAnsi="Calibri"/>
                <w:sz w:val="18"/>
                <w:szCs w:val="18"/>
              </w:rPr>
              <w:t>4205</w:t>
            </w:r>
            <w:r w:rsidR="00CD3451">
              <w:rPr>
                <w:rFonts w:ascii="仿宋_GB2312" w:hAnsi="Calibri"/>
                <w:sz w:val="18"/>
                <w:szCs w:val="18"/>
              </w:rPr>
              <w:t>00017</w:t>
            </w:r>
            <w:r w:rsidRPr="005F6BDD">
              <w:rPr>
                <w:rFonts w:ascii="仿宋_GB2312" w:hAnsi="Calibri"/>
                <w:sz w:val="18"/>
                <w:szCs w:val="18"/>
              </w:rPr>
              <w:t>-2025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BBD040" w14:textId="434DA9ED" w:rsidR="00F315A3" w:rsidRPr="0008483C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1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3119D1" w14:textId="157CC689" w:rsidR="00F315A3" w:rsidRPr="0008483C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5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B8366D" w14:textId="6ED93CA6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  <w:tr w:rsidR="00F315A3" w:rsidRPr="00790D95" w14:paraId="3F8F1ACA" w14:textId="77777777" w:rsidTr="004567A1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DB55F68" w14:textId="5F74B623" w:rsidR="00F315A3" w:rsidRDefault="00F315A3" w:rsidP="00F315A3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14:paraId="121A0AFA" w14:textId="1EF8A611" w:rsidR="00F315A3" w:rsidRDefault="00F315A3" w:rsidP="003E79E9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3C568" w14:textId="4C00B58B" w:rsidR="00F315A3" w:rsidRDefault="00620DE6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桓仁环城 液化气站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8DD2E" w14:textId="4A83B153" w:rsidR="00F315A3" w:rsidRDefault="00620DE6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91210522L165212683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97A297" w14:textId="42307D65" w:rsidR="00F315A3" w:rsidRDefault="00620DE6" w:rsidP="003E79E9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</w:t>
            </w:r>
            <w:r w:rsidR="00F315A3">
              <w:rPr>
                <w:rFonts w:ascii="仿宋_GB2312" w:hAnsi="Calibri" w:hint="eastAsia"/>
                <w:sz w:val="18"/>
                <w:szCs w:val="18"/>
              </w:rPr>
              <w:t>所：</w:t>
            </w:r>
            <w:r>
              <w:rPr>
                <w:rFonts w:ascii="仿宋_GB2312" w:hAnsi="Calibri" w:hint="eastAsia"/>
                <w:sz w:val="18"/>
                <w:szCs w:val="18"/>
              </w:rPr>
              <w:t>辽宁省本溪市桓仁满族自治县桓仁镇凤鸣街3组</w:t>
            </w:r>
          </w:p>
          <w:p w14:paraId="132A029C" w14:textId="352E532B" w:rsidR="00F315A3" w:rsidRPr="00620DE6" w:rsidRDefault="00620DE6" w:rsidP="003E79E9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</w:t>
            </w:r>
            <w:r w:rsidR="00F315A3">
              <w:rPr>
                <w:rFonts w:ascii="仿宋_GB2312" w:hAnsi="Calibri" w:hint="eastAsia"/>
                <w:sz w:val="18"/>
                <w:szCs w:val="18"/>
              </w:rPr>
              <w:t>地址：</w:t>
            </w:r>
            <w:r w:rsidRPr="00620DE6">
              <w:rPr>
                <w:rFonts w:ascii="仿宋_GB2312" w:hAnsi="Calibri" w:hint="eastAsia"/>
                <w:sz w:val="18"/>
                <w:szCs w:val="18"/>
              </w:rPr>
              <w:t>辽宁省本溪市桓仁满族自治县桓仁镇凤鸣街3</w:t>
            </w:r>
            <w:r w:rsidRPr="00620DE6">
              <w:rPr>
                <w:rFonts w:ascii="仿宋_GB2312" w:hAnsi="Calibri"/>
                <w:sz w:val="18"/>
                <w:szCs w:val="18"/>
              </w:rPr>
              <w:t>组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B2C66E" w14:textId="2802A298" w:rsidR="00F315A3" w:rsidRPr="008665EA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394C7C">
              <w:rPr>
                <w:rFonts w:ascii="仿宋_GB2312" w:hAnsi="Calibri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346CC" w14:textId="5383A074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1138" w:type="dxa"/>
            <w:vAlign w:val="center"/>
          </w:tcPr>
          <w:p w14:paraId="076FDBFA" w14:textId="7BAF6B09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93" w:type="dxa"/>
            <w:vAlign w:val="center"/>
          </w:tcPr>
          <w:p w14:paraId="6956AD75" w14:textId="13AA43DD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低压液化气体</w:t>
            </w:r>
          </w:p>
        </w:tc>
        <w:tc>
          <w:tcPr>
            <w:tcW w:w="708" w:type="dxa"/>
            <w:vAlign w:val="center"/>
          </w:tcPr>
          <w:p w14:paraId="3D493EB7" w14:textId="05FA380D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F7CAD2" w14:textId="6B44F820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CBA0C" w14:textId="149EC2A4" w:rsidR="00F315A3" w:rsidRPr="005F6BDD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/>
                <w:sz w:val="18"/>
                <w:szCs w:val="18"/>
              </w:rPr>
              <w:t>TS</w:t>
            </w:r>
            <w:r>
              <w:rPr>
                <w:rFonts w:ascii="仿宋_GB2312" w:hAnsi="Calibri"/>
                <w:sz w:val="18"/>
                <w:szCs w:val="18"/>
              </w:rPr>
              <w:t>4205000</w:t>
            </w:r>
            <w:r w:rsidR="00394C7C">
              <w:rPr>
                <w:rFonts w:ascii="仿宋_GB2312" w:hAnsi="Calibri"/>
                <w:sz w:val="18"/>
                <w:szCs w:val="18"/>
              </w:rPr>
              <w:t>32</w:t>
            </w:r>
            <w:r w:rsidRPr="005F6BDD">
              <w:rPr>
                <w:rFonts w:ascii="仿宋_GB2312" w:hAnsi="Calibri"/>
                <w:sz w:val="18"/>
                <w:szCs w:val="18"/>
              </w:rPr>
              <w:t>-2025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EA3D71" w14:textId="417148D9" w:rsidR="00F315A3" w:rsidRPr="0008483C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1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40526" w14:textId="32048A0B" w:rsidR="00F315A3" w:rsidRPr="0008483C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5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12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864843" w14:textId="7330A055" w:rsidR="00F315A3" w:rsidRDefault="00F315A3" w:rsidP="003E79E9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</w:tbl>
    <w:p w14:paraId="7EA9B735" w14:textId="77777777" w:rsidR="0002149C" w:rsidRPr="008665EA" w:rsidRDefault="0002149C" w:rsidP="0002149C">
      <w:pPr>
        <w:spacing w:line="320" w:lineRule="exact"/>
        <w:rPr>
          <w:rFonts w:ascii="宋体" w:eastAsia="宋体" w:hAnsi="宋体"/>
          <w:szCs w:val="32"/>
        </w:rPr>
      </w:pPr>
    </w:p>
    <w:sectPr w:rsidR="0002149C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FE8F" w14:textId="77777777" w:rsidR="0025419D" w:rsidRDefault="0025419D" w:rsidP="00CE69CD">
      <w:r>
        <w:separator/>
      </w:r>
    </w:p>
  </w:endnote>
  <w:endnote w:type="continuationSeparator" w:id="0">
    <w:p w14:paraId="611B8B54" w14:textId="77777777" w:rsidR="0025419D" w:rsidRDefault="0025419D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E8A6" w14:textId="77777777" w:rsidR="0025419D" w:rsidRDefault="0025419D" w:rsidP="00CE69CD">
      <w:r>
        <w:separator/>
      </w:r>
    </w:p>
  </w:footnote>
  <w:footnote w:type="continuationSeparator" w:id="0">
    <w:p w14:paraId="4346228D" w14:textId="77777777" w:rsidR="0025419D" w:rsidRDefault="0025419D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E6"/>
    <w:rsid w:val="00003889"/>
    <w:rsid w:val="00005E51"/>
    <w:rsid w:val="00015889"/>
    <w:rsid w:val="0002149C"/>
    <w:rsid w:val="000302C6"/>
    <w:rsid w:val="00041F01"/>
    <w:rsid w:val="0006507F"/>
    <w:rsid w:val="00067CC1"/>
    <w:rsid w:val="00083C8E"/>
    <w:rsid w:val="0008483C"/>
    <w:rsid w:val="000A6221"/>
    <w:rsid w:val="000B19D9"/>
    <w:rsid w:val="000C18D3"/>
    <w:rsid w:val="000E3AB4"/>
    <w:rsid w:val="000F0A75"/>
    <w:rsid w:val="000F4EB6"/>
    <w:rsid w:val="00112A46"/>
    <w:rsid w:val="0012212E"/>
    <w:rsid w:val="00122F2E"/>
    <w:rsid w:val="00123018"/>
    <w:rsid w:val="00130CBD"/>
    <w:rsid w:val="00150A10"/>
    <w:rsid w:val="00151756"/>
    <w:rsid w:val="00154B76"/>
    <w:rsid w:val="00170239"/>
    <w:rsid w:val="001840F6"/>
    <w:rsid w:val="00184B78"/>
    <w:rsid w:val="00184F41"/>
    <w:rsid w:val="001A3FDA"/>
    <w:rsid w:val="001B4AB1"/>
    <w:rsid w:val="001C6970"/>
    <w:rsid w:val="001D7FFB"/>
    <w:rsid w:val="001E5D2B"/>
    <w:rsid w:val="001F0D82"/>
    <w:rsid w:val="001F38EE"/>
    <w:rsid w:val="00205680"/>
    <w:rsid w:val="00210988"/>
    <w:rsid w:val="002156B5"/>
    <w:rsid w:val="002165EB"/>
    <w:rsid w:val="00223F2D"/>
    <w:rsid w:val="0022473F"/>
    <w:rsid w:val="002324DD"/>
    <w:rsid w:val="002370BA"/>
    <w:rsid w:val="00237D58"/>
    <w:rsid w:val="0024414F"/>
    <w:rsid w:val="0025419D"/>
    <w:rsid w:val="00255B3A"/>
    <w:rsid w:val="0027361C"/>
    <w:rsid w:val="002978B7"/>
    <w:rsid w:val="002B0429"/>
    <w:rsid w:val="002C2380"/>
    <w:rsid w:val="002E21E7"/>
    <w:rsid w:val="00304B66"/>
    <w:rsid w:val="00316BFE"/>
    <w:rsid w:val="00320D63"/>
    <w:rsid w:val="00325BE7"/>
    <w:rsid w:val="00330060"/>
    <w:rsid w:val="003301EE"/>
    <w:rsid w:val="0033450F"/>
    <w:rsid w:val="0034090A"/>
    <w:rsid w:val="00341869"/>
    <w:rsid w:val="003516E1"/>
    <w:rsid w:val="003623EC"/>
    <w:rsid w:val="00372514"/>
    <w:rsid w:val="00373655"/>
    <w:rsid w:val="00373FF0"/>
    <w:rsid w:val="00384757"/>
    <w:rsid w:val="00394C7C"/>
    <w:rsid w:val="00395227"/>
    <w:rsid w:val="003A55F4"/>
    <w:rsid w:val="003B5A8A"/>
    <w:rsid w:val="003C6B1F"/>
    <w:rsid w:val="003C7A39"/>
    <w:rsid w:val="003E174B"/>
    <w:rsid w:val="003E1FC6"/>
    <w:rsid w:val="003E79E9"/>
    <w:rsid w:val="0040032F"/>
    <w:rsid w:val="00401733"/>
    <w:rsid w:val="00430514"/>
    <w:rsid w:val="00437A84"/>
    <w:rsid w:val="004567A1"/>
    <w:rsid w:val="00463985"/>
    <w:rsid w:val="00471049"/>
    <w:rsid w:val="00477FE4"/>
    <w:rsid w:val="00490A40"/>
    <w:rsid w:val="00490D0C"/>
    <w:rsid w:val="004B1C22"/>
    <w:rsid w:val="004B75B1"/>
    <w:rsid w:val="004D0521"/>
    <w:rsid w:val="004E3747"/>
    <w:rsid w:val="005001D8"/>
    <w:rsid w:val="005021F3"/>
    <w:rsid w:val="00502CD2"/>
    <w:rsid w:val="00503645"/>
    <w:rsid w:val="005050AB"/>
    <w:rsid w:val="00507CDA"/>
    <w:rsid w:val="00521AF7"/>
    <w:rsid w:val="005349A3"/>
    <w:rsid w:val="00550C9A"/>
    <w:rsid w:val="00560EA8"/>
    <w:rsid w:val="00565B52"/>
    <w:rsid w:val="00565BAC"/>
    <w:rsid w:val="0057570C"/>
    <w:rsid w:val="0059238C"/>
    <w:rsid w:val="005B0787"/>
    <w:rsid w:val="005B705C"/>
    <w:rsid w:val="005B7E8E"/>
    <w:rsid w:val="005D287D"/>
    <w:rsid w:val="005D41DE"/>
    <w:rsid w:val="005E03D3"/>
    <w:rsid w:val="005F5235"/>
    <w:rsid w:val="005F6BDD"/>
    <w:rsid w:val="005F744B"/>
    <w:rsid w:val="0061381A"/>
    <w:rsid w:val="00620DE6"/>
    <w:rsid w:val="00621390"/>
    <w:rsid w:val="0062574A"/>
    <w:rsid w:val="00627EE4"/>
    <w:rsid w:val="00632CF1"/>
    <w:rsid w:val="00657A2B"/>
    <w:rsid w:val="00660EBC"/>
    <w:rsid w:val="00672903"/>
    <w:rsid w:val="00673E09"/>
    <w:rsid w:val="00675E08"/>
    <w:rsid w:val="006851E5"/>
    <w:rsid w:val="00685B10"/>
    <w:rsid w:val="0069140C"/>
    <w:rsid w:val="006915D5"/>
    <w:rsid w:val="00694BBD"/>
    <w:rsid w:val="006A1DD3"/>
    <w:rsid w:val="006C482E"/>
    <w:rsid w:val="0074009C"/>
    <w:rsid w:val="00744E79"/>
    <w:rsid w:val="007462D2"/>
    <w:rsid w:val="00750756"/>
    <w:rsid w:val="007831E2"/>
    <w:rsid w:val="00790960"/>
    <w:rsid w:val="00790D95"/>
    <w:rsid w:val="007E446D"/>
    <w:rsid w:val="007F733D"/>
    <w:rsid w:val="008008FB"/>
    <w:rsid w:val="00817164"/>
    <w:rsid w:val="0082275D"/>
    <w:rsid w:val="00827676"/>
    <w:rsid w:val="0083178A"/>
    <w:rsid w:val="00832746"/>
    <w:rsid w:val="00852194"/>
    <w:rsid w:val="008665EA"/>
    <w:rsid w:val="00874616"/>
    <w:rsid w:val="00887DCA"/>
    <w:rsid w:val="0089510B"/>
    <w:rsid w:val="00896CB8"/>
    <w:rsid w:val="008A420A"/>
    <w:rsid w:val="008B3AC7"/>
    <w:rsid w:val="008F2101"/>
    <w:rsid w:val="009044E6"/>
    <w:rsid w:val="00910885"/>
    <w:rsid w:val="00916ABE"/>
    <w:rsid w:val="00924413"/>
    <w:rsid w:val="00932321"/>
    <w:rsid w:val="00937788"/>
    <w:rsid w:val="00943908"/>
    <w:rsid w:val="00944D7A"/>
    <w:rsid w:val="0094675A"/>
    <w:rsid w:val="00946786"/>
    <w:rsid w:val="0096575D"/>
    <w:rsid w:val="00981940"/>
    <w:rsid w:val="00991C6E"/>
    <w:rsid w:val="00996116"/>
    <w:rsid w:val="009A6275"/>
    <w:rsid w:val="009E2A88"/>
    <w:rsid w:val="00A10CAD"/>
    <w:rsid w:val="00A235CA"/>
    <w:rsid w:val="00A37EFC"/>
    <w:rsid w:val="00A82C55"/>
    <w:rsid w:val="00A87082"/>
    <w:rsid w:val="00AB67C0"/>
    <w:rsid w:val="00AC0D74"/>
    <w:rsid w:val="00AC3850"/>
    <w:rsid w:val="00AD53B2"/>
    <w:rsid w:val="00AE60E7"/>
    <w:rsid w:val="00AF239C"/>
    <w:rsid w:val="00B0701A"/>
    <w:rsid w:val="00B51C6E"/>
    <w:rsid w:val="00B7662F"/>
    <w:rsid w:val="00B777AD"/>
    <w:rsid w:val="00B844EF"/>
    <w:rsid w:val="00BA5192"/>
    <w:rsid w:val="00BB5DAE"/>
    <w:rsid w:val="00BC5C8D"/>
    <w:rsid w:val="00BE2858"/>
    <w:rsid w:val="00BE7CB0"/>
    <w:rsid w:val="00C02BF3"/>
    <w:rsid w:val="00C046BE"/>
    <w:rsid w:val="00C074AE"/>
    <w:rsid w:val="00C12772"/>
    <w:rsid w:val="00C203B3"/>
    <w:rsid w:val="00C9155F"/>
    <w:rsid w:val="00CA652B"/>
    <w:rsid w:val="00CA74CC"/>
    <w:rsid w:val="00CB63BF"/>
    <w:rsid w:val="00CB7C0F"/>
    <w:rsid w:val="00CD1266"/>
    <w:rsid w:val="00CD3451"/>
    <w:rsid w:val="00CD4C7A"/>
    <w:rsid w:val="00CE60E2"/>
    <w:rsid w:val="00CE69CD"/>
    <w:rsid w:val="00CF0FA8"/>
    <w:rsid w:val="00CF6A04"/>
    <w:rsid w:val="00D01755"/>
    <w:rsid w:val="00D0181F"/>
    <w:rsid w:val="00D030F3"/>
    <w:rsid w:val="00D11FE4"/>
    <w:rsid w:val="00D366AA"/>
    <w:rsid w:val="00D74395"/>
    <w:rsid w:val="00D973FF"/>
    <w:rsid w:val="00DA577B"/>
    <w:rsid w:val="00DA6746"/>
    <w:rsid w:val="00DB5B79"/>
    <w:rsid w:val="00DC27E6"/>
    <w:rsid w:val="00DD6236"/>
    <w:rsid w:val="00E27EB2"/>
    <w:rsid w:val="00E3573A"/>
    <w:rsid w:val="00E5367F"/>
    <w:rsid w:val="00E54AEE"/>
    <w:rsid w:val="00E87B58"/>
    <w:rsid w:val="00E90778"/>
    <w:rsid w:val="00E93139"/>
    <w:rsid w:val="00EC3C0B"/>
    <w:rsid w:val="00ED1748"/>
    <w:rsid w:val="00ED4AA0"/>
    <w:rsid w:val="00ED7C7B"/>
    <w:rsid w:val="00F15964"/>
    <w:rsid w:val="00F223CB"/>
    <w:rsid w:val="00F315A3"/>
    <w:rsid w:val="00F81CCE"/>
    <w:rsid w:val="00FA1A75"/>
    <w:rsid w:val="00FA64BF"/>
    <w:rsid w:val="00FC3002"/>
    <w:rsid w:val="00FC41C5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9F94B"/>
  <w15:docId w15:val="{5B060AE4-1D9D-4145-9618-4989B3C4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219</Words>
  <Characters>1254</Characters>
  <Application>Microsoft Office Word</Application>
  <DocSecurity>0</DocSecurity>
  <Lines>10</Lines>
  <Paragraphs>2</Paragraphs>
  <ScaleCrop>false</ScaleCrop>
  <Company>微软中国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107</cp:revision>
  <dcterms:created xsi:type="dcterms:W3CDTF">2021-10-18T06:05:00Z</dcterms:created>
  <dcterms:modified xsi:type="dcterms:W3CDTF">2021-12-29T05:44:00Z</dcterms:modified>
</cp:coreProperties>
</file>