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本溪满族自治县康鸿药店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128" w:tblpY="234"/>
        <w:tblW w:w="14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35"/>
        <w:gridCol w:w="2365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辽DA4148008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本溪满族自治县康鸿药店</w:t>
            </w:r>
          </w:p>
        </w:tc>
        <w:tc>
          <w:tcPr>
            <w:tcW w:w="3239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本溪满族自治县小市镇永宁小区8#-3-202-9号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企业负责人：曹劲夫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质量负责人：曹劲夫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辽CB4148065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辽宁天士力大药房连锁有限公司本溪欧洲城分店</w:t>
            </w:r>
          </w:p>
        </w:tc>
        <w:tc>
          <w:tcPr>
            <w:tcW w:w="3239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本溪市明山区紫金路71-2栋1门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质量负责人：黄溪洋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辽CB4148222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辽宁北药家大药房连锁有限公司香山花园分店</w:t>
            </w:r>
          </w:p>
        </w:tc>
        <w:tc>
          <w:tcPr>
            <w:tcW w:w="3239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本溪市本溪满族自治县小市镇西山路31栋01/02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企业名称：辽宁养天和北药家大药房连锁有限公司香山花园分店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辽CB4148284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辽宁北药家大药房连锁有限公司镇南分店</w:t>
            </w:r>
          </w:p>
        </w:tc>
        <w:tc>
          <w:tcPr>
            <w:tcW w:w="3239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本溪市本溪满族自治县小市镇长江路48#-01/02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企业名称：辽宁养天和北药家大药房连锁有限公司镇南分店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辽CB4148221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辽宁北药家大药房连锁有限公司鑫宇分店</w:t>
            </w:r>
          </w:p>
        </w:tc>
        <w:tc>
          <w:tcPr>
            <w:tcW w:w="3239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本溪市本溪满族自治县小市镇永宁小区3#-12/13/14门市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企业负责人：梁桂华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质量负责人：梁桂华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240" w:firstLineChars="10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辽DA4145189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桓仁一心堂大药房</w:t>
            </w:r>
          </w:p>
        </w:tc>
        <w:tc>
          <w:tcPr>
            <w:tcW w:w="3239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桓仁满族自治县桓仁镇福民街21组3幢0单元10号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企业负责人：李悦晨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质量负责人：李悦晨</w:t>
            </w:r>
          </w:p>
        </w:tc>
        <w:tc>
          <w:tcPr>
            <w:tcW w:w="1486" w:type="dxa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辽CB4148295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辽宁五洲通大药房连锁有限公司本溪小市煤炭巷分店</w:t>
            </w:r>
          </w:p>
        </w:tc>
        <w:tc>
          <w:tcPr>
            <w:tcW w:w="3239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本溪市本溪满族自治县小市镇长江路237#-03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质量负责人：贾立军</w:t>
            </w:r>
          </w:p>
        </w:tc>
        <w:tc>
          <w:tcPr>
            <w:tcW w:w="1486" w:type="dxa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辽DA4148087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本溪满族自治县碱厂镇供销合作社</w:t>
            </w:r>
          </w:p>
        </w:tc>
        <w:tc>
          <w:tcPr>
            <w:tcW w:w="3239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本溪市本溪满族自治县碱厂镇金辰商业城一层10#、11#商铺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企业负责人：刘亚芹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质量负责人：刘亚芹</w:t>
            </w:r>
          </w:p>
        </w:tc>
        <w:tc>
          <w:tcPr>
            <w:tcW w:w="1486" w:type="dxa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辽CB4148295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辽宁五洲通大药房连锁有限公司本溪小市煤炭巷分店</w:t>
            </w:r>
          </w:p>
        </w:tc>
        <w:tc>
          <w:tcPr>
            <w:tcW w:w="3239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本溪市本溪满族自治县小市镇长江路237#-03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质量负责人：潘凤潺</w:t>
            </w:r>
          </w:p>
        </w:tc>
        <w:tc>
          <w:tcPr>
            <w:tcW w:w="1486" w:type="dxa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辽DA4148005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本溪高新技术产业开发区天著康禄药房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本溪市溪湖区石桥子镇神农大街99-3栋1层3号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企业负责人：张春华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质量负责人：张春华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辽DA4145183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变更法定代表人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本溪医元堂医药有限公司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本溪市明山区合成路6-7栋4号公建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企业负责人：张雪莹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质量负责人：张雪莹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辽DB4148059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桓仁五里甸子镇诚信药店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桓仁满族自治县五里甸子镇五里甸子村3组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2021.10.28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800" w:firstLineChars="35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（时间：2021.10.01－2021.10.31）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09A0243"/>
    <w:rsid w:val="01141BBD"/>
    <w:rsid w:val="016A41E2"/>
    <w:rsid w:val="01CD7C5D"/>
    <w:rsid w:val="027D3E10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E672D9"/>
    <w:rsid w:val="15187F39"/>
    <w:rsid w:val="15C663F2"/>
    <w:rsid w:val="15C75239"/>
    <w:rsid w:val="15D0168C"/>
    <w:rsid w:val="169A7B7E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F19E2"/>
    <w:rsid w:val="2B395FF7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EE7897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7604E9"/>
    <w:rsid w:val="569121D0"/>
    <w:rsid w:val="56CB7FB6"/>
    <w:rsid w:val="5723240D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5C4F66"/>
    <w:rsid w:val="5C5D1B5E"/>
    <w:rsid w:val="5C9F463D"/>
    <w:rsid w:val="5CBE149A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6A35FDE"/>
    <w:rsid w:val="66A42BF8"/>
    <w:rsid w:val="66D737D4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2F1B7E"/>
    <w:rsid w:val="6DCF61F1"/>
    <w:rsid w:val="6DD5723F"/>
    <w:rsid w:val="6DE8346A"/>
    <w:rsid w:val="6E7C1CD7"/>
    <w:rsid w:val="6F534519"/>
    <w:rsid w:val="6FB93053"/>
    <w:rsid w:val="70CA39BE"/>
    <w:rsid w:val="70E24605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2021-11-01T00:46:09Z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C024B82A67E9485AB4F456A09390E708</vt:lpwstr>
  </property>
</Properties>
</file>