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10</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宏远医药有限公司</w:t>
      </w:r>
      <w:r>
        <w:rPr>
          <w:rFonts w:hint="eastAsia" w:ascii="仿宋" w:hAnsi="仿宋" w:eastAsia="仿宋"/>
          <w:color w:val="666666"/>
          <w:sz w:val="32"/>
          <w:szCs w:val="32"/>
          <w:lang w:eastAsia="zh-CN"/>
        </w:rPr>
        <w:t>等</w:t>
      </w:r>
      <w:bookmarkStart w:id="0" w:name="_GoBack"/>
      <w:bookmarkEnd w:id="0"/>
      <w:r>
        <w:rPr>
          <w:rFonts w:hint="eastAsia" w:ascii="仿宋" w:hAnsi="仿宋" w:eastAsia="仿宋"/>
          <w:color w:val="666666"/>
          <w:sz w:val="32"/>
          <w:szCs w:val="32"/>
          <w:lang w:val="en-US" w:eastAsia="zh-CN"/>
        </w:rPr>
        <w:t>5家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both"/>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辽宁宏远医药有限公司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eastAsia="zh-CN"/>
              </w:rPr>
              <w:t>经营</w:t>
            </w:r>
            <w:r>
              <w:rPr>
                <w:rFonts w:hint="eastAsia" w:ascii="宋体" w:hAnsi="宋体" w:cs="宋体"/>
                <w:sz w:val="15"/>
                <w:szCs w:val="15"/>
                <w:lang w:eastAsia="zh-CN"/>
              </w:rPr>
              <w:t>范围</w:t>
            </w:r>
            <w:r>
              <w:rPr>
                <w:rFonts w:hint="eastAsia" w:ascii="宋体" w:hAnsi="宋体" w:eastAsia="宋体" w:cs="宋体"/>
                <w:sz w:val="15"/>
                <w:szCs w:val="15"/>
                <w:lang w:eastAsia="zh-CN"/>
              </w:rPr>
              <w:t>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除外），6841医用化验和基础设备器具，6845体外循环及血液处理设备，6854手术室、急救室、诊疗室设备及器具，6855口腔科设备及器具，6856病房护理设备及器具，6857消毒和灭菌设备及器具，6863口腔科材料，6864医用卫生材料及敷料，6865医用缝合材料及粘合剂，6866医用高分子材料及制品，6870软 件，6877介入器材</w:t>
            </w:r>
            <w:r>
              <w:rPr>
                <w:rFonts w:hint="eastAsia" w:ascii="宋体" w:hAnsi="宋体" w:eastAsia="宋体" w:cs="宋体"/>
                <w:sz w:val="15"/>
                <w:szCs w:val="15"/>
                <w:lang w:eastAsia="zh-CN"/>
              </w:rPr>
              <w:br w:type="textWrapping"/>
            </w:r>
            <w:r>
              <w:rPr>
                <w:rFonts w:hint="eastAsia" w:ascii="宋体" w:hAnsi="宋体" w:eastAsia="宋体" w:cs="宋体"/>
                <w:sz w:val="15"/>
                <w:szCs w:val="15"/>
                <w:lang w:eastAsia="zh-CN"/>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2021.10.12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辽溪食药监械经营许20210016号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辽宁北药家大药房连锁有限公司镇南分店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辽宁省本溪市本溪满族自治县小市镇长江路48#-01、02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eastAsia="zh-CN"/>
              </w:rPr>
              <w:t>企业名称变更为：辽宁养天和北药家大药房连锁有限公司镇南分店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辽溪食药监械经营许20210039号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本溪吉康医疗器械有限公司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辽宁省本溪市高新技术产业开发区神农大街18号7#楼C座4-3-4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eastAsia="zh-CN"/>
              </w:rPr>
              <w:t>法定代表人、企业负责人变更为：梁国辉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4</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辽溪食药监械经营许20160014号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辽宁泽宇医疗器械有限公司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辽宁省本溪市明山区峪明路138-22栋11层3门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eastAsia="zh-CN"/>
              </w:rPr>
              <w:t>经营范围变更为：</w:t>
            </w:r>
            <w:r>
              <w:rPr>
                <w:rFonts w:hint="eastAsia" w:ascii="宋体" w:hAnsi="宋体" w:eastAsia="宋体" w:cs="宋体"/>
                <w:b/>
                <w:bCs/>
                <w:i w:val="0"/>
                <w:iCs w:val="0"/>
                <w:caps w:val="0"/>
                <w:color w:val="000000"/>
                <w:spacing w:val="0"/>
                <w:sz w:val="15"/>
                <w:szCs w:val="15"/>
                <w:shd w:val="clear" w:fill="FFFFFF"/>
              </w:rPr>
              <w:t>2002年分类目录：</w:t>
            </w:r>
            <w:r>
              <w:rPr>
                <w:rFonts w:hint="eastAsia" w:ascii="宋体" w:hAnsi="宋体" w:eastAsia="宋体" w:cs="宋体"/>
                <w:i w:val="0"/>
                <w:iCs w:val="0"/>
                <w:caps w:val="0"/>
                <w:color w:val="000000"/>
                <w:spacing w:val="0"/>
                <w:sz w:val="15"/>
                <w:szCs w:val="15"/>
                <w:shd w:val="clear" w:fill="FFFFFF"/>
              </w:rPr>
              <w:t>6804眼科手术器械，6807胸腔心血管外科手术器械，6815注射穿刺器械，6821医用电子仪器设备，6822医用光学器具、仪器及内窥镜设备，6823医用超声仪器及有关设备，6824医用激光仪器设备，6825医用高频仪器设备，6826物理治疗及康复设备，6827中医器械，6828医用磁共振设备，6830医用X射线设备，6832医用高能射线设备，6845体外循环及血液处理设备，6846植入材料和人工器官，6854手术室、急救室、诊疗室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b/>
                <w:bCs/>
                <w:i w:val="0"/>
                <w:iCs w:val="0"/>
                <w:caps w:val="0"/>
                <w:color w:val="000000"/>
                <w:spacing w:val="0"/>
                <w:sz w:val="15"/>
                <w:szCs w:val="15"/>
                <w:shd w:val="clear" w:fill="FFFFFF"/>
              </w:rPr>
              <w:t>2017年分类目录：</w:t>
            </w:r>
            <w:r>
              <w:rPr>
                <w:rFonts w:hint="eastAsia" w:ascii="宋体" w:hAnsi="宋体" w:eastAsia="宋体" w:cs="宋体"/>
                <w:i w:val="0"/>
                <w:iCs w:val="0"/>
                <w:caps w:val="0"/>
                <w:color w:val="000000"/>
                <w:spacing w:val="0"/>
                <w:sz w:val="15"/>
                <w:szCs w:val="15"/>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2021.10.21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5</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辽溪食药监械经营许20180055号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辽宁宇安医疗设备有限公司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辽宁省本溪市明山区紫金路71-8栋1号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kern w:val="2"/>
                <w:sz w:val="15"/>
                <w:szCs w:val="15"/>
                <w:shd w:val="clear" w:fill="FFFFFF"/>
                <w:lang w:val="en-US" w:eastAsia="zh-CN" w:bidi="ar-SA"/>
              </w:rPr>
            </w:pPr>
            <w:r>
              <w:rPr>
                <w:rFonts w:hint="eastAsia" w:ascii="宋体" w:hAnsi="宋体" w:eastAsia="宋体" w:cs="宋体"/>
                <w:sz w:val="15"/>
                <w:szCs w:val="15"/>
                <w:lang w:eastAsia="zh-CN"/>
              </w:rPr>
              <w:t>经营范围变更为：</w:t>
            </w:r>
            <w:r>
              <w:rPr>
                <w:rFonts w:hint="eastAsia" w:ascii="宋体" w:hAnsi="宋体" w:eastAsia="宋体" w:cs="宋体"/>
                <w:b/>
                <w:bCs/>
                <w:i w:val="0"/>
                <w:iCs w:val="0"/>
                <w:caps w:val="0"/>
                <w:color w:val="000000"/>
                <w:spacing w:val="0"/>
                <w:sz w:val="15"/>
                <w:szCs w:val="15"/>
                <w:shd w:val="clear" w:fill="FFFFFF"/>
              </w:rPr>
              <w:t>2002年分类目录：</w:t>
            </w:r>
            <w:r>
              <w:rPr>
                <w:rFonts w:hint="eastAsia" w:ascii="宋体" w:hAnsi="宋体" w:eastAsia="宋体" w:cs="宋体"/>
                <w:i w:val="0"/>
                <w:iCs w:val="0"/>
                <w:caps w:val="0"/>
                <w:color w:val="000000"/>
                <w:spacing w:val="0"/>
                <w:sz w:val="15"/>
                <w:szCs w:val="15"/>
                <w:shd w:val="clear" w:fill="FFFFFF"/>
              </w:rPr>
              <w:t>6804眼科手术器械，6807胸腔心血管外科手术器械，6815注射穿刺器械，6821医用电子仪器设备，6822医用光学器具、仪器及内窥镜设备，6823医用超声仪器及有关设备，6824医用激光仪器设备，6825医用高频仪器设备，6826物理治疗及康复设备，6827中医器械，6828医用磁共振设备，6830医用X射线设备，6832医用高能射线设备，6845体外循环及血液处理设备，6846植入材料和人工器官，6854手术室、急救室、诊疗室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15"/>
                <w:szCs w:val="15"/>
                <w:shd w:val="clear" w:fill="FFFFFF"/>
              </w:rPr>
              <w:br w:type="textWrapping"/>
            </w:r>
            <w:r>
              <w:rPr>
                <w:rFonts w:hint="eastAsia" w:ascii="宋体" w:hAnsi="宋体" w:eastAsia="宋体" w:cs="宋体"/>
                <w:b/>
                <w:bCs/>
                <w:i w:val="0"/>
                <w:iCs w:val="0"/>
                <w:caps w:val="0"/>
                <w:color w:val="000000"/>
                <w:spacing w:val="0"/>
                <w:sz w:val="15"/>
                <w:szCs w:val="15"/>
                <w:shd w:val="clear" w:fill="FFFFFF"/>
              </w:rPr>
              <w:t>2017年分类目录：</w:t>
            </w:r>
            <w:r>
              <w:rPr>
                <w:rFonts w:hint="eastAsia" w:ascii="宋体" w:hAnsi="宋体" w:eastAsia="宋体" w:cs="宋体"/>
                <w:i w:val="0"/>
                <w:iCs w:val="0"/>
                <w:caps w:val="0"/>
                <w:color w:val="000000"/>
                <w:spacing w:val="0"/>
                <w:sz w:val="15"/>
                <w:szCs w:val="15"/>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2021.10.21</w:t>
            </w:r>
          </w:p>
        </w:tc>
      </w:tr>
    </w:tbl>
    <w:p>
      <w:pPr>
        <w:rPr>
          <w:rFonts w:ascii="宋体" w:hAnsi="宋体"/>
          <w:b w:val="0"/>
          <w:bCs w:val="0"/>
          <w:sz w:val="44"/>
          <w:szCs w:val="44"/>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b/>
          <w:bCs/>
          <w:sz w:val="44"/>
          <w:szCs w:val="44"/>
        </w:rPr>
        <w:t xml:space="preserve">  </w:t>
      </w:r>
      <w:r>
        <w:rPr>
          <w:rFonts w:hint="eastAsia" w:ascii="宋体" w:hAnsi="宋体"/>
          <w:b w:val="0"/>
          <w:bCs w:val="0"/>
          <w:sz w:val="44"/>
          <w:szCs w:val="44"/>
        </w:rPr>
        <w:t>(202</w:t>
      </w:r>
      <w:r>
        <w:rPr>
          <w:rFonts w:hint="eastAsia" w:ascii="宋体" w:hAnsi="宋体"/>
          <w:b w:val="0"/>
          <w:bCs w:val="0"/>
          <w:sz w:val="44"/>
          <w:szCs w:val="44"/>
          <w:lang w:val="en-US" w:eastAsia="zh-CN"/>
        </w:rPr>
        <w:t>1</w:t>
      </w:r>
      <w:r>
        <w:rPr>
          <w:rFonts w:hint="eastAsia" w:ascii="宋体" w:hAnsi="宋体"/>
          <w:b w:val="0"/>
          <w:bCs w:val="0"/>
          <w:sz w:val="44"/>
          <w:szCs w:val="44"/>
        </w:rPr>
        <w:t>.</w:t>
      </w:r>
      <w:r>
        <w:rPr>
          <w:rFonts w:hint="eastAsia" w:ascii="宋体" w:hAnsi="宋体"/>
          <w:b w:val="0"/>
          <w:bCs w:val="0"/>
          <w:sz w:val="44"/>
          <w:szCs w:val="44"/>
          <w:lang w:val="en-US" w:eastAsia="zh-CN"/>
        </w:rPr>
        <w:t>10</w:t>
      </w:r>
      <w:r>
        <w:rPr>
          <w:rFonts w:hint="eastAsia" w:ascii="宋体" w:hAnsi="宋体"/>
          <w:b w:val="0"/>
          <w:bCs w:val="0"/>
          <w:sz w:val="44"/>
          <w:szCs w:val="44"/>
        </w:rPr>
        <w:t>.1-20</w:t>
      </w:r>
      <w:r>
        <w:rPr>
          <w:rFonts w:hint="eastAsia" w:ascii="宋体" w:hAnsi="宋体"/>
          <w:b w:val="0"/>
          <w:bCs w:val="0"/>
          <w:sz w:val="44"/>
          <w:szCs w:val="44"/>
          <w:lang w:val="en-US" w:eastAsia="zh-CN"/>
        </w:rPr>
        <w:t>21</w:t>
      </w:r>
      <w:r>
        <w:rPr>
          <w:rFonts w:hint="eastAsia" w:ascii="宋体" w:hAnsi="宋体"/>
          <w:b w:val="0"/>
          <w:bCs w:val="0"/>
          <w:sz w:val="44"/>
          <w:szCs w:val="44"/>
        </w:rPr>
        <w:t>.</w:t>
      </w:r>
      <w:r>
        <w:rPr>
          <w:rFonts w:hint="eastAsia" w:ascii="宋体" w:hAnsi="宋体"/>
          <w:b w:val="0"/>
          <w:bCs w:val="0"/>
          <w:sz w:val="44"/>
          <w:szCs w:val="44"/>
          <w:lang w:val="en-US" w:eastAsia="zh-CN"/>
        </w:rPr>
        <w:t>10</w:t>
      </w:r>
      <w:r>
        <w:rPr>
          <w:rFonts w:hint="eastAsia" w:ascii="宋体" w:hAnsi="宋体"/>
          <w:b w:val="0"/>
          <w:bCs w:val="0"/>
          <w:sz w:val="44"/>
          <w:szCs w:val="44"/>
        </w:rPr>
        <w:t>.</w:t>
      </w:r>
      <w:r>
        <w:rPr>
          <w:rFonts w:hint="eastAsia" w:ascii="宋体" w:hAnsi="宋体"/>
          <w:b w:val="0"/>
          <w:bCs w:val="0"/>
          <w:sz w:val="44"/>
          <w:szCs w:val="44"/>
          <w:lang w:val="en-US" w:eastAsia="zh-CN"/>
        </w:rPr>
        <w:t>31</w:t>
      </w:r>
      <w:r>
        <w:rPr>
          <w:rFonts w:hint="eastAsia" w:ascii="宋体" w:hAnsi="宋体"/>
          <w:b w:val="0"/>
          <w:bCs w:val="0"/>
          <w:sz w:val="44"/>
          <w:szCs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2EF257A"/>
    <w:rsid w:val="23F03B99"/>
    <w:rsid w:val="24CA7247"/>
    <w:rsid w:val="25396D3F"/>
    <w:rsid w:val="2E8349CC"/>
    <w:rsid w:val="3459786E"/>
    <w:rsid w:val="35FE11C2"/>
    <w:rsid w:val="3A245912"/>
    <w:rsid w:val="3AED55B6"/>
    <w:rsid w:val="3C9D6B58"/>
    <w:rsid w:val="3F930BFD"/>
    <w:rsid w:val="467711E1"/>
    <w:rsid w:val="4761416F"/>
    <w:rsid w:val="50767B4E"/>
    <w:rsid w:val="50834B35"/>
    <w:rsid w:val="54545BA4"/>
    <w:rsid w:val="54887F2D"/>
    <w:rsid w:val="54A77184"/>
    <w:rsid w:val="58A35866"/>
    <w:rsid w:val="5ECC5AE6"/>
    <w:rsid w:val="66894493"/>
    <w:rsid w:val="6B31217B"/>
    <w:rsid w:val="6C7E3841"/>
    <w:rsid w:val="6F4009E9"/>
    <w:rsid w:val="7080287C"/>
    <w:rsid w:val="76BA328B"/>
    <w:rsid w:val="78761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2021-10-28T08:00:37Z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CA3BB2E53C624F40BCA62E4F65B30084</vt:lpwstr>
  </property>
</Properties>
</file>