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lang w:val="en-US" w:eastAsia="zh-CN"/>
        </w:rPr>
        <w:t>2020</w:t>
      </w:r>
      <w:r>
        <w:rPr>
          <w:rFonts w:hint="eastAsia"/>
          <w:color w:val="666666"/>
          <w:sz w:val="44"/>
          <w:szCs w:val="44"/>
        </w:rPr>
        <w:t>年第三类医疗器械经营许可（变更）公告（1号）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辽宁成大方圆医药连锁有限公司本溪平山分店</w:t>
      </w:r>
      <w:r>
        <w:rPr>
          <w:rFonts w:hint="eastAsia" w:ascii="仿宋" w:hAnsi="仿宋" w:eastAsia="仿宋"/>
          <w:color w:val="666666"/>
          <w:sz w:val="32"/>
          <w:szCs w:val="32"/>
        </w:rPr>
        <w:t>等</w:t>
      </w:r>
      <w:r>
        <w:rPr>
          <w:rFonts w:hint="eastAsia" w:ascii="仿宋" w:hAnsi="仿宋" w:eastAsia="仿宋"/>
          <w:color w:val="666666"/>
          <w:sz w:val="32"/>
          <w:szCs w:val="32"/>
          <w:lang w:val="en-US" w:eastAsia="zh-CN"/>
        </w:rPr>
        <w:t>105</w:t>
      </w:r>
      <w:r>
        <w:rPr>
          <w:rFonts w:hint="eastAsia" w:ascii="仿宋" w:hAnsi="仿宋" w:eastAsia="仿宋"/>
          <w:color w:val="666666"/>
          <w:sz w:val="32"/>
          <w:szCs w:val="32"/>
        </w:rPr>
        <w:t>家医疗器械经营</w:t>
      </w:r>
      <w:bookmarkStart w:id="0" w:name="_GoBack"/>
      <w:bookmarkEnd w:id="0"/>
      <w:r>
        <w:rPr>
          <w:rFonts w:hint="eastAsia" w:ascii="仿宋" w:hAnsi="仿宋" w:eastAsia="仿宋"/>
          <w:color w:val="666666"/>
          <w:sz w:val="32"/>
          <w:szCs w:val="32"/>
        </w:rPr>
        <w:t>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 xml:space="preserve"> </w:t>
      </w:r>
      <w:r>
        <w:rPr>
          <w:rFonts w:hint="eastAsia" w:ascii="仿宋" w:hAnsi="仿宋" w:eastAsia="仿宋" w:cs="仿宋"/>
          <w:color w:val="666666"/>
          <w:sz w:val="32"/>
          <w:szCs w:val="32"/>
          <w:lang w:val="en-US" w:eastAsia="zh-CN"/>
        </w:rPr>
        <w:t>2020</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29</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辽溪食药监械经营许20150055号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zCs w:val="21"/>
              </w:rPr>
            </w:pPr>
            <w:r>
              <w:rPr>
                <w:rFonts w:hint="eastAsia" w:ascii="宋体" w:hAnsi="宋体" w:eastAsia="宋体" w:cs="宋体"/>
                <w:i w:val="0"/>
                <w:color w:val="000000"/>
                <w:kern w:val="0"/>
                <w:sz w:val="20"/>
                <w:szCs w:val="20"/>
                <w:u w:val="none"/>
                <w:lang w:val="en-US" w:eastAsia="zh-CN" w:bidi="ar"/>
              </w:rPr>
              <w:t>辽宁成大方圆医药连锁有限公司本溪平山分店</w:t>
            </w:r>
            <w:r>
              <w:rPr>
                <w:rFonts w:hint="eastAsia" w:ascii="宋体" w:hAnsi="宋体" w:cs="宋体"/>
                <w:i w:val="0"/>
                <w:color w:val="000000"/>
                <w:kern w:val="0"/>
                <w:sz w:val="20"/>
                <w:szCs w:val="20"/>
                <w:u w:val="none"/>
                <w:lang w:val="en-US" w:eastAsia="zh-CN" w:bidi="ar"/>
              </w:rPr>
              <w:t>等102家分店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eastAsia="zh-CN"/>
              </w:rPr>
              <w:t>本溪市</w:t>
            </w:r>
            <w:r>
              <w:rPr>
                <w:rFonts w:hint="eastAsia"/>
                <w:szCs w:val="21"/>
              </w:rPr>
              <w:t>平山区平山路95号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b/>
                <w:bCs/>
                <w:color w:val="000000"/>
                <w:sz w:val="18"/>
                <w:szCs w:val="18"/>
                <w:shd w:val="clear" w:color="auto" w:fill="FFFFFF"/>
              </w:rPr>
            </w:pPr>
            <w:r>
              <w:rPr>
                <w:rFonts w:hint="eastAsia"/>
                <w:sz w:val="18"/>
                <w:szCs w:val="18"/>
                <w:lang w:eastAsia="zh-CN"/>
              </w:rPr>
              <w:t>经营范围变更为：</w:t>
            </w:r>
            <w:r>
              <w:rPr>
                <w:rFonts w:hint="eastAsia"/>
                <w:b/>
                <w:bCs/>
                <w:color w:val="000000"/>
                <w:sz w:val="18"/>
                <w:szCs w:val="18"/>
                <w:shd w:val="clear" w:color="auto" w:fill="FFFFFF"/>
              </w:rPr>
              <w:t>2002年分类目</w:t>
            </w:r>
          </w:p>
          <w:p>
            <w:pPr>
              <w:spacing w:line="0" w:lineRule="atLeast"/>
              <w:jc w:val="center"/>
              <w:rPr>
                <w:rFonts w:hint="eastAsia"/>
                <w:b w:val="0"/>
                <w:bCs w:val="0"/>
                <w:color w:val="000000"/>
                <w:sz w:val="18"/>
                <w:szCs w:val="18"/>
                <w:shd w:val="clear" w:color="auto" w:fill="FFFFFF"/>
              </w:rPr>
            </w:pPr>
            <w:r>
              <w:rPr>
                <w:rFonts w:hint="eastAsia"/>
                <w:b/>
                <w:bCs/>
                <w:color w:val="000000"/>
                <w:sz w:val="18"/>
                <w:szCs w:val="18"/>
                <w:shd w:val="clear" w:color="auto" w:fill="FFFFFF"/>
              </w:rPr>
              <w:t>录</w:t>
            </w:r>
            <w:r>
              <w:rPr>
                <w:rFonts w:hint="eastAsia"/>
                <w:b w:val="0"/>
                <w:bCs w:val="0"/>
                <w:color w:val="000000"/>
                <w:sz w:val="18"/>
                <w:szCs w:val="18"/>
                <w:shd w:val="clear" w:color="auto" w:fill="FFFFFF"/>
              </w:rPr>
              <w:t>：6801，6803，6804，6809，6810，6815，6821，6822，6823，6824，6825，6826，6828，6830，6831，683，6840临床检验分析仪器及诊断试剂（诊断试剂不需低温冷藏运输贮存），6845，6846，6854，6855，6856，6857，6858，6863，6864，6865，6866，6870，6877</w:t>
            </w:r>
          </w:p>
          <w:p>
            <w:pPr>
              <w:spacing w:line="0" w:lineRule="atLeast"/>
              <w:jc w:val="center"/>
              <w:rPr>
                <w:rFonts w:hint="eastAsia"/>
                <w:b/>
                <w:bCs/>
                <w:color w:val="000000"/>
                <w:sz w:val="18"/>
                <w:szCs w:val="18"/>
                <w:shd w:val="clear" w:color="auto" w:fill="FFFFFF"/>
                <w:lang w:val="en-US" w:eastAsia="zh-CN"/>
              </w:rPr>
            </w:pPr>
            <w:r>
              <w:rPr>
                <w:rFonts w:hint="eastAsia"/>
                <w:b/>
                <w:bCs/>
                <w:color w:val="000000"/>
                <w:sz w:val="18"/>
                <w:szCs w:val="18"/>
                <w:shd w:val="clear" w:color="auto" w:fill="FFFFFF"/>
                <w:lang w:val="en-US" w:eastAsia="zh-CN"/>
              </w:rPr>
              <w:t>2017年分类目录：</w:t>
            </w:r>
          </w:p>
          <w:p>
            <w:pPr>
              <w:spacing w:line="0" w:lineRule="atLeast"/>
              <w:jc w:val="center"/>
              <w:rPr>
                <w:szCs w:val="21"/>
              </w:rPr>
            </w:pPr>
            <w:r>
              <w:rPr>
                <w:rFonts w:hint="default"/>
                <w:b w:val="0"/>
                <w:bCs w:val="0"/>
                <w:color w:val="000000"/>
                <w:sz w:val="18"/>
                <w:szCs w:val="18"/>
                <w:shd w:val="clear" w:color="auto" w:fill="FFFFFF"/>
                <w:lang w:val="en-US" w:eastAsia="zh-CN"/>
              </w:rPr>
              <w:t>01，02，03，04，05，06，07，08，09，10，11，12，13，14，15，16，17，18，19，20，21，22，6840体外诊断试剂（不需冷链运输、贮存</w:t>
            </w:r>
            <w:r>
              <w:rPr>
                <w:rFonts w:hint="eastAsia"/>
                <w:b w:val="0"/>
                <w:bCs w:val="0"/>
                <w:color w:val="000000"/>
                <w:sz w:val="18"/>
                <w:szCs w:val="18"/>
                <w:shd w:val="clear" w:color="auto" w:fill="FFFFFF"/>
                <w:lang w:val="en-US" w:eastAsia="zh-CN"/>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lang w:val="en-US" w:eastAsia="zh-CN"/>
              </w:rPr>
              <w:t>2020.1.20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辽溪食药监械经营许20180001号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rPr>
            </w:pPr>
            <w:r>
              <w:rPr>
                <w:rFonts w:hint="eastAsia"/>
                <w:szCs w:val="21"/>
              </w:rPr>
              <w:t>东北制药集团辽宁生物医药有限公司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本溪经济技术开发区枫叶路198号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法定代表人、企业负责人变更为：白波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rPr>
            </w:pPr>
            <w:r>
              <w:rPr>
                <w:rFonts w:hint="eastAsi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rPr>
            </w:pPr>
            <w:r>
              <w:rPr>
                <w:rFonts w:hint="eastAsia" w:ascii="宋体" w:hAnsi="宋体"/>
                <w:szCs w:val="21"/>
              </w:rPr>
              <w:t>2020.2.10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辽溪食药监械经营许20150071号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rPr>
            </w:pPr>
            <w:r>
              <w:rPr>
                <w:rFonts w:hint="eastAsia"/>
                <w:szCs w:val="21"/>
              </w:rPr>
              <w:br w:type="textWrapping"/>
            </w:r>
            <w:r>
              <w:rPr>
                <w:rFonts w:hint="eastAsia"/>
                <w:szCs w:val="21"/>
              </w:rPr>
              <w:t>辽宁成大方圆医药连锁有限公司本溪旗舰店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本溪市平山区平山路5栋1、17、18门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住所、经营场所变更为：本溪市平山区平山路10栋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rPr>
            </w:pPr>
            <w:r>
              <w:rPr>
                <w:rFonts w:hint="eastAsia"/>
                <w:szCs w:val="21"/>
                <w:lang w:val="en-US" w:eastAsia="zh-CN"/>
              </w:rPr>
              <w:t>2020.2.26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辽溪食药监械经营许20150117号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辽宁康普瑞医药有限公司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sz w:val="28"/>
                <w:szCs w:val="28"/>
              </w:rPr>
              <w:br w:type="textWrapping"/>
            </w:r>
            <w:r>
              <w:rPr>
                <w:rFonts w:hint="eastAsia"/>
                <w:szCs w:val="21"/>
              </w:rPr>
              <w:t>辽宁省本溪经济开发区滨河西路2号</w:t>
            </w:r>
          </w:p>
          <w:p>
            <w:pPr>
              <w:spacing w:line="0" w:lineRule="atLeast"/>
              <w:jc w:val="center"/>
              <w:rPr>
                <w:rFonts w:hint="eastAsia" w:ascii="Calibri" w:hAnsi="Calibri" w:eastAsia="宋体" w:cs="Times New Roman"/>
                <w:kern w:val="2"/>
                <w:sz w:val="21"/>
                <w:szCs w:val="21"/>
                <w:lang w:val="en-US" w:eastAsia="zh-CN" w:bidi="ar-SA"/>
              </w:rPr>
            </w:pP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18"/>
                <w:szCs w:val="18"/>
                <w:shd w:val="clear" w:color="auto" w:fill="FFFFFF"/>
              </w:rPr>
            </w:pPr>
            <w:r>
              <w:rPr>
                <w:rFonts w:hint="eastAsia"/>
                <w:szCs w:val="21"/>
              </w:rPr>
              <w:t>经营范围变更为：</w:t>
            </w:r>
            <w:r>
              <w:rPr>
                <w:rFonts w:hint="eastAsia"/>
                <w:b/>
                <w:bCs/>
                <w:color w:val="000000"/>
                <w:sz w:val="18"/>
                <w:szCs w:val="18"/>
                <w:shd w:val="clear" w:color="auto" w:fill="FFFFFF"/>
              </w:rPr>
              <w:t>2002年分类目录：</w:t>
            </w:r>
            <w:r>
              <w:rPr>
                <w:rFonts w:hint="eastAsia"/>
                <w:color w:val="000000"/>
                <w:sz w:val="18"/>
                <w:szCs w:val="18"/>
                <w:shd w:val="clear" w:color="auto"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spacing w:line="0" w:lineRule="atLeast"/>
              <w:jc w:val="center"/>
              <w:rPr>
                <w:rFonts w:hint="eastAsia" w:ascii="Calibri" w:hAnsi="Calibri" w:eastAsia="宋体" w:cs="Times New Roman"/>
                <w:kern w:val="2"/>
                <w:sz w:val="21"/>
                <w:szCs w:val="21"/>
                <w:lang w:val="en-US" w:eastAsia="zh-CN" w:bidi="ar-SA"/>
              </w:rPr>
            </w:pPr>
            <w:r>
              <w:rPr>
                <w:rFonts w:hint="eastAsia"/>
                <w:b/>
                <w:bCs/>
                <w:color w:val="000000"/>
                <w:sz w:val="18"/>
                <w:szCs w:val="18"/>
                <w:shd w:val="clear" w:color="auto" w:fill="FFFFFF"/>
              </w:rPr>
              <w:t>2017年分类目录：</w:t>
            </w:r>
            <w:r>
              <w:rPr>
                <w:rFonts w:hint="eastAsia"/>
                <w:color w:val="000000"/>
                <w:sz w:val="18"/>
                <w:szCs w:val="18"/>
                <w:shd w:val="clear" w:color="auto"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6840体外诊断试剂</w:t>
            </w:r>
            <w:r>
              <w:rPr>
                <w:szCs w:val="21"/>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2020.2.26</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w:t>
      </w:r>
      <w:r>
        <w:rPr>
          <w:rFonts w:hint="eastAsia" w:ascii="宋体" w:hAnsi="宋体"/>
          <w:sz w:val="44"/>
          <w:lang w:val="en-US" w:eastAsia="zh-CN"/>
        </w:rPr>
        <w:t>2020</w:t>
      </w:r>
      <w:r>
        <w:rPr>
          <w:rFonts w:hint="eastAsia" w:ascii="宋体" w:hAnsi="宋体"/>
          <w:sz w:val="44"/>
        </w:rPr>
        <w:t>.1.1-</w:t>
      </w:r>
      <w:r>
        <w:rPr>
          <w:rFonts w:hint="eastAsia" w:ascii="宋体" w:hAnsi="宋体"/>
          <w:sz w:val="44"/>
          <w:lang w:val="en-US" w:eastAsia="zh-CN"/>
        </w:rPr>
        <w:t>2020</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29</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87070"/>
    <w:rsid w:val="000A52D9"/>
    <w:rsid w:val="001C33DC"/>
    <w:rsid w:val="00256742"/>
    <w:rsid w:val="002B211B"/>
    <w:rsid w:val="002C33D8"/>
    <w:rsid w:val="002D1AB5"/>
    <w:rsid w:val="0030561A"/>
    <w:rsid w:val="003469B3"/>
    <w:rsid w:val="00393CDE"/>
    <w:rsid w:val="003B6DEF"/>
    <w:rsid w:val="003C174F"/>
    <w:rsid w:val="003C2732"/>
    <w:rsid w:val="003E32C6"/>
    <w:rsid w:val="003F0C4B"/>
    <w:rsid w:val="00402E2B"/>
    <w:rsid w:val="004275D4"/>
    <w:rsid w:val="00455722"/>
    <w:rsid w:val="00474DAE"/>
    <w:rsid w:val="004E31CE"/>
    <w:rsid w:val="004F257D"/>
    <w:rsid w:val="004F7778"/>
    <w:rsid w:val="00505070"/>
    <w:rsid w:val="00507765"/>
    <w:rsid w:val="00562781"/>
    <w:rsid w:val="005763A5"/>
    <w:rsid w:val="00593DF4"/>
    <w:rsid w:val="00620894"/>
    <w:rsid w:val="0062370E"/>
    <w:rsid w:val="006678BF"/>
    <w:rsid w:val="00693791"/>
    <w:rsid w:val="006A554C"/>
    <w:rsid w:val="006A5559"/>
    <w:rsid w:val="006C0E02"/>
    <w:rsid w:val="00716D2C"/>
    <w:rsid w:val="007E5D4B"/>
    <w:rsid w:val="007F34C4"/>
    <w:rsid w:val="00815598"/>
    <w:rsid w:val="008413F4"/>
    <w:rsid w:val="0086104E"/>
    <w:rsid w:val="008745C5"/>
    <w:rsid w:val="008A64F8"/>
    <w:rsid w:val="009152B0"/>
    <w:rsid w:val="00956C68"/>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52C27"/>
    <w:rsid w:val="00C85556"/>
    <w:rsid w:val="00C86B2F"/>
    <w:rsid w:val="00CC62EA"/>
    <w:rsid w:val="00D37A5B"/>
    <w:rsid w:val="00D61CF5"/>
    <w:rsid w:val="00D903FF"/>
    <w:rsid w:val="00E0611D"/>
    <w:rsid w:val="00E71DB9"/>
    <w:rsid w:val="00E91FCD"/>
    <w:rsid w:val="00EA7362"/>
    <w:rsid w:val="00EC6085"/>
    <w:rsid w:val="00ED7EAD"/>
    <w:rsid w:val="00EE5ACB"/>
    <w:rsid w:val="00EF4FE3"/>
    <w:rsid w:val="00F408EF"/>
    <w:rsid w:val="00F51F46"/>
    <w:rsid w:val="00F527A4"/>
    <w:rsid w:val="00F771C7"/>
    <w:rsid w:val="00F82D73"/>
    <w:rsid w:val="00F930BC"/>
    <w:rsid w:val="00FF2773"/>
    <w:rsid w:val="11431F59"/>
    <w:rsid w:val="15AC23BB"/>
    <w:rsid w:val="25396D3F"/>
    <w:rsid w:val="35FE11C2"/>
    <w:rsid w:val="6F40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77</Words>
  <Characters>440</Characters>
  <Lines>3</Lines>
  <Paragraphs>1</Paragraphs>
  <TotalTime>1</TotalTime>
  <ScaleCrop>false</ScaleCrop>
  <LinksUpToDate>false</LinksUpToDate>
  <CharactersWithSpaces>516</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Administrator</cp:lastModifiedBy>
  <cp:lastPrinted>2018-10-18T01:15:00Z</cp:lastPrinted>
  <dcterms:modified xsi:type="dcterms:W3CDTF">2020-03-01T07:40:54Z</dcterms:modified>
  <dc:title>2018年第三类医疗器械经营许可（变更）登记表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