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92A8A">
      <w:pPr>
        <w:jc w:val="center"/>
        <w:rPr>
          <w:rFonts w:ascii="仿宋" w:hAnsi="仿宋" w:eastAsia="仿宋"/>
          <w:sz w:val="52"/>
          <w:szCs w:val="52"/>
        </w:rPr>
      </w:pPr>
    </w:p>
    <w:p w14:paraId="088B9D7C">
      <w:pPr>
        <w:jc w:val="center"/>
        <w:rPr>
          <w:rFonts w:ascii="仿宋" w:hAnsi="仿宋" w:eastAsia="仿宋"/>
          <w:sz w:val="52"/>
          <w:szCs w:val="52"/>
        </w:rPr>
      </w:pPr>
      <w:r>
        <w:rPr>
          <w:rFonts w:hint="eastAsia" w:ascii="仿宋" w:hAnsi="仿宋" w:eastAsia="仿宋"/>
          <w:sz w:val="52"/>
          <w:szCs w:val="52"/>
        </w:rPr>
        <w:t>20</w:t>
      </w:r>
      <w:r>
        <w:rPr>
          <w:rFonts w:hint="eastAsia" w:ascii="仿宋" w:hAnsi="仿宋" w:eastAsia="仿宋"/>
          <w:sz w:val="52"/>
          <w:szCs w:val="52"/>
          <w:lang w:val="en-US" w:eastAsia="zh-CN"/>
        </w:rPr>
        <w:t>20</w:t>
      </w:r>
      <w:r>
        <w:rPr>
          <w:rFonts w:hint="eastAsia" w:ascii="仿宋" w:hAnsi="仿宋" w:eastAsia="仿宋"/>
          <w:sz w:val="52"/>
          <w:szCs w:val="52"/>
        </w:rPr>
        <w:t>年药品经营许可(换证)公告(</w:t>
      </w:r>
      <w:r>
        <w:rPr>
          <w:rFonts w:hint="eastAsia" w:ascii="仿宋" w:hAnsi="仿宋" w:eastAsia="仿宋"/>
          <w:sz w:val="52"/>
          <w:szCs w:val="52"/>
          <w:lang w:val="en-US" w:eastAsia="zh-CN"/>
        </w:rPr>
        <w:t>1</w:t>
      </w:r>
      <w:r>
        <w:rPr>
          <w:rFonts w:hint="eastAsia" w:ascii="仿宋" w:hAnsi="仿宋" w:eastAsia="仿宋"/>
          <w:sz w:val="52"/>
          <w:szCs w:val="52"/>
        </w:rPr>
        <w:t>号)</w:t>
      </w:r>
    </w:p>
    <w:p w14:paraId="4AA6FD6A">
      <w:pPr>
        <w:pStyle w:val="5"/>
        <w:shd w:val="clear" w:color="auto"/>
        <w:spacing w:before="0" w:beforeAutospacing="0" w:after="0" w:afterAutospacing="0" w:line="420" w:lineRule="atLeast"/>
        <w:ind w:firstLine="640"/>
        <w:rPr>
          <w:rFonts w:ascii="微软雅黑" w:hAnsi="微软雅黑" w:eastAsia="微软雅黑"/>
          <w:color w:val="666666"/>
          <w:sz w:val="21"/>
          <w:szCs w:val="21"/>
        </w:rPr>
      </w:pPr>
      <w:r>
        <w:rPr>
          <w:rFonts w:hint="eastAsia" w:ascii="仿宋" w:hAnsi="仿宋" w:eastAsia="仿宋"/>
          <w:color w:val="666666"/>
          <w:sz w:val="32"/>
          <w:szCs w:val="32"/>
        </w:rPr>
        <w:t>依据《中华人民共和国行政许可法》有关行政许可的规定和《中华人民共和国药品管理法》、《中华人民共和国药品管理法实施条例》、《药品经营许可证管理办法》、《药品经营质量管理规范》等法律、法规、规章有关的规定，本溪市市场监督管理局决定换发</w:t>
      </w:r>
      <w:r>
        <w:rPr>
          <w:rFonts w:hint="eastAsia" w:ascii="仿宋" w:hAnsi="仿宋" w:eastAsia="仿宋"/>
          <w:color w:val="666666"/>
          <w:sz w:val="32"/>
          <w:szCs w:val="32"/>
          <w:lang w:eastAsia="zh-CN"/>
        </w:rPr>
        <w:t>辽宁成大方圆医药连锁有限公司本溪旗舰店</w:t>
      </w:r>
      <w:r>
        <w:rPr>
          <w:rFonts w:hint="eastAsia" w:ascii="仿宋" w:hAnsi="仿宋" w:eastAsia="仿宋"/>
          <w:color w:val="666666"/>
          <w:sz w:val="32"/>
          <w:szCs w:val="32"/>
        </w:rPr>
        <w:t>等</w:t>
      </w:r>
      <w:r>
        <w:rPr>
          <w:rFonts w:hint="eastAsia" w:ascii="仿宋" w:hAnsi="仿宋" w:eastAsia="仿宋"/>
          <w:color w:val="666666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/>
          <w:color w:val="666666"/>
          <w:sz w:val="32"/>
          <w:szCs w:val="32"/>
        </w:rPr>
        <w:t>家药品经营企业的《药品经营许可证》。</w:t>
      </w:r>
    </w:p>
    <w:p w14:paraId="01676C7F">
      <w:pPr>
        <w:pStyle w:val="5"/>
        <w:shd w:val="clear" w:color="auto"/>
        <w:spacing w:before="0" w:beforeAutospacing="0" w:after="0" w:afterAutospacing="0" w:line="420" w:lineRule="atLeast"/>
        <w:ind w:firstLine="1200"/>
        <w:rPr>
          <w:rFonts w:ascii="微软雅黑" w:hAnsi="微软雅黑" w:eastAsia="微软雅黑"/>
          <w:color w:val="666666"/>
          <w:sz w:val="21"/>
          <w:szCs w:val="21"/>
        </w:rPr>
      </w:pPr>
      <w:r>
        <w:rPr>
          <w:rFonts w:hint="eastAsia"/>
          <w:color w:val="666666"/>
          <w:sz w:val="32"/>
          <w:szCs w:val="32"/>
        </w:rPr>
        <w:t> </w:t>
      </w:r>
      <w:r>
        <w:rPr>
          <w:rFonts w:hint="eastAsia" w:ascii="仿宋" w:hAnsi="仿宋" w:eastAsia="仿宋"/>
          <w:color w:val="666666"/>
          <w:sz w:val="32"/>
          <w:szCs w:val="32"/>
        </w:rPr>
        <w:t>特此公告。</w:t>
      </w:r>
    </w:p>
    <w:p w14:paraId="47F4A064">
      <w:pPr>
        <w:pStyle w:val="5"/>
        <w:shd w:val="clear" w:color="auto"/>
        <w:spacing w:before="0" w:beforeAutospacing="0" w:after="0" w:afterAutospacing="0" w:line="420" w:lineRule="atLeast"/>
        <w:ind w:firstLine="560"/>
        <w:rPr>
          <w:color w:val="666666"/>
          <w:sz w:val="32"/>
          <w:szCs w:val="32"/>
        </w:rPr>
      </w:pPr>
      <w:r>
        <w:rPr>
          <w:rFonts w:hint="eastAsia"/>
          <w:color w:val="666666"/>
          <w:sz w:val="32"/>
          <w:szCs w:val="32"/>
        </w:rPr>
        <w:t xml:space="preserve">                                             </w:t>
      </w:r>
    </w:p>
    <w:p w14:paraId="05D33B64">
      <w:pPr>
        <w:pStyle w:val="5"/>
        <w:shd w:val="clear" w:color="auto"/>
        <w:spacing w:before="0" w:beforeAutospacing="0" w:after="0" w:afterAutospacing="0" w:line="420" w:lineRule="atLeast"/>
        <w:ind w:firstLine="560"/>
        <w:jc w:val="right"/>
        <w:rPr>
          <w:rFonts w:ascii="微软雅黑" w:hAnsi="微软雅黑" w:eastAsia="微软雅黑"/>
          <w:color w:val="666666"/>
          <w:sz w:val="21"/>
          <w:szCs w:val="21"/>
        </w:rPr>
      </w:pPr>
      <w:r>
        <w:rPr>
          <w:rFonts w:hint="eastAsia" w:ascii="仿宋" w:hAnsi="仿宋" w:eastAsia="仿宋"/>
          <w:color w:val="666666"/>
          <w:sz w:val="32"/>
          <w:szCs w:val="32"/>
        </w:rPr>
        <w:t>本溪市市场监督管理局</w:t>
      </w:r>
    </w:p>
    <w:p w14:paraId="4192EB9E">
      <w:pPr>
        <w:pStyle w:val="5"/>
        <w:shd w:val="clear" w:color="auto"/>
        <w:spacing w:before="0" w:beforeAutospacing="0" w:after="0" w:afterAutospacing="0" w:line="420" w:lineRule="atLeast"/>
        <w:ind w:left="3920" w:hanging="3920"/>
        <w:jc w:val="right"/>
        <w:rPr>
          <w:rFonts w:ascii="仿宋" w:hAnsi="仿宋" w:eastAsia="仿宋"/>
          <w:color w:val="666666"/>
          <w:sz w:val="32"/>
          <w:szCs w:val="32"/>
        </w:rPr>
      </w:pPr>
      <w:r>
        <w:rPr>
          <w:rFonts w:hint="eastAsia"/>
          <w:color w:val="666666"/>
          <w:sz w:val="32"/>
          <w:szCs w:val="32"/>
        </w:rPr>
        <w:t>        </w:t>
      </w:r>
      <w:r>
        <w:rPr>
          <w:rFonts w:hint="eastAsia" w:ascii="仿宋" w:hAnsi="仿宋" w:eastAsia="仿宋" w:cs="仿宋"/>
          <w:color w:val="666666"/>
          <w:sz w:val="32"/>
          <w:szCs w:val="32"/>
        </w:rPr>
        <w:t>20</w:t>
      </w:r>
      <w:r>
        <w:rPr>
          <w:rFonts w:hint="eastAsia" w:ascii="仿宋" w:hAnsi="仿宋" w:eastAsia="仿宋" w:cs="仿宋"/>
          <w:color w:val="666666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666666"/>
          <w:sz w:val="32"/>
          <w:szCs w:val="32"/>
        </w:rPr>
        <w:t>年</w:t>
      </w:r>
      <w:r>
        <w:rPr>
          <w:rFonts w:hint="eastAsia" w:ascii="仿宋" w:hAnsi="仿宋" w:eastAsia="仿宋"/>
          <w:color w:val="666666"/>
          <w:sz w:val="32"/>
          <w:szCs w:val="32"/>
          <w:lang w:val="en-US" w:eastAsia="zh-CN"/>
        </w:rPr>
        <w:t xml:space="preserve">2 </w:t>
      </w:r>
      <w:r>
        <w:rPr>
          <w:rFonts w:hint="eastAsia" w:ascii="仿宋" w:hAnsi="仿宋" w:eastAsia="仿宋"/>
          <w:color w:val="666666"/>
          <w:sz w:val="32"/>
          <w:szCs w:val="32"/>
        </w:rPr>
        <w:t>月</w:t>
      </w:r>
      <w:r>
        <w:rPr>
          <w:rFonts w:hint="eastAsia" w:ascii="仿宋" w:hAnsi="仿宋" w:eastAsia="仿宋"/>
          <w:color w:val="666666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/>
          <w:color w:val="666666"/>
          <w:sz w:val="32"/>
          <w:szCs w:val="32"/>
        </w:rPr>
        <w:t>日</w:t>
      </w:r>
    </w:p>
    <w:p w14:paraId="0B8F0184">
      <w:pPr>
        <w:pStyle w:val="5"/>
        <w:shd w:val="clear" w:color="auto"/>
        <w:spacing w:before="0" w:beforeAutospacing="0" w:after="0" w:afterAutospacing="0" w:line="420" w:lineRule="atLeast"/>
        <w:ind w:left="3920" w:hanging="3920"/>
        <w:jc w:val="center"/>
        <w:rPr>
          <w:rFonts w:ascii="仿宋" w:hAnsi="仿宋" w:eastAsia="仿宋"/>
          <w:color w:val="666666"/>
          <w:sz w:val="32"/>
          <w:szCs w:val="32"/>
        </w:rPr>
      </w:pPr>
    </w:p>
    <w:p w14:paraId="1388773A">
      <w:pPr>
        <w:jc w:val="center"/>
        <w:rPr>
          <w:rFonts w:asciiTheme="majorEastAsia" w:hAnsiTheme="majorEastAsia" w:eastAsiaTheme="majorEastAsia"/>
          <w:sz w:val="52"/>
        </w:rPr>
      </w:pPr>
      <w:r>
        <w:rPr>
          <w:rFonts w:hint="eastAsia" w:asciiTheme="majorEastAsia" w:hAnsiTheme="majorEastAsia" w:eastAsiaTheme="majorEastAsia"/>
          <w:sz w:val="52"/>
        </w:rPr>
        <w:t xml:space="preserve"> </w:t>
      </w:r>
    </w:p>
    <w:p w14:paraId="32DCAF5C">
      <w:pPr>
        <w:jc w:val="center"/>
        <w:rPr>
          <w:rFonts w:hint="eastAsia" w:asciiTheme="majorEastAsia" w:hAnsiTheme="majorEastAsia" w:eastAsiaTheme="majorEastAsia"/>
          <w:sz w:val="52"/>
        </w:rPr>
      </w:pPr>
      <w:r>
        <w:rPr>
          <w:rFonts w:hint="eastAsia" w:asciiTheme="majorEastAsia" w:hAnsiTheme="majorEastAsia" w:eastAsiaTheme="majorEastAsia"/>
          <w:sz w:val="52"/>
        </w:rPr>
        <w:t xml:space="preserve"> 换证登记表</w:t>
      </w:r>
    </w:p>
    <w:tbl>
      <w:tblPr>
        <w:tblStyle w:val="6"/>
        <w:tblpPr w:leftFromText="180" w:rightFromText="180" w:vertAnchor="text" w:horzAnchor="page" w:tblpX="1340" w:tblpY="257"/>
        <w:tblOverlap w:val="never"/>
        <w:tblW w:w="141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621"/>
        <w:gridCol w:w="2102"/>
        <w:gridCol w:w="1985"/>
        <w:gridCol w:w="3146"/>
        <w:gridCol w:w="1707"/>
        <w:gridCol w:w="1333"/>
        <w:gridCol w:w="1654"/>
      </w:tblGrid>
      <w:tr w14:paraId="30457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5AAA2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序号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39FB9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许可证号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DA29D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企业名称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B2F62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企业地址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52DF67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经营范围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45251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法定代表人/企业负责人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443C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质量负责人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AE3E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审批日期</w:t>
            </w:r>
          </w:p>
        </w:tc>
      </w:tr>
      <w:tr w14:paraId="21600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BD221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2E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辽CB4148099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CBAC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辽宁成大方圆医药连锁有限公司本溪旗舰店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448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本溪市平山区平山路5栋1、17、18门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610E3D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中成药、中药饮片、化学药制剂、抗生素、生化药品、生物制品（除疫苗）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622715">
            <w:pPr>
              <w:ind w:firstLine="240" w:firstLineChars="10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隋阳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FAEC9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樊靓靓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3EAC3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20.01.20</w:t>
            </w:r>
          </w:p>
        </w:tc>
      </w:tr>
      <w:tr w14:paraId="4356B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8405C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16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辽CB4148100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92511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辽宁成大方圆医药连锁有限公司本溪惠泽园一分店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A56F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本溪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满族自治县小市镇惠泽园46-05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DB9BE3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中成药、中药饮片（精致包装单味饮片）、化学药制剂、抗生素、生化药品、生物制品（除疫苗、除血液药品）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DA9F20">
            <w:pPr>
              <w:ind w:firstLine="240" w:firstLineChars="10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隋阳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911B9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刘汉廷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D1AB5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20.02.27</w:t>
            </w:r>
          </w:p>
        </w:tc>
      </w:tr>
      <w:tr w14:paraId="4B448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78D6C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A6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辽CB4148101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60455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辽宁成大方圆医药连锁有限公司本溪解放分店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49D3E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本溪市明山区解放北路19栋1层5门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2DFB2B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中成药、中药饮片、化学药制剂、抗生素、生化药品、生物制品（除疫苗）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AAF476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隋阳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20C2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都艳鸣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42813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20.02.27</w:t>
            </w:r>
          </w:p>
        </w:tc>
      </w:tr>
      <w:tr w14:paraId="4A7D0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7764D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09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辽CB4148102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9102E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辽宁成大方圆医药连锁有限公司本溪东芬分店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8C9A4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本溪市明山区水塔路129栋2层1门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82ED33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中成药、中药饮片、化学药制剂、抗生素、生化药品、生物制品（除疫苗、除血液药品）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9EB8C9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隋阳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E86CB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张莉莉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C386D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20.02.27</w:t>
            </w:r>
          </w:p>
        </w:tc>
      </w:tr>
      <w:tr w14:paraId="7A1AF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4FB86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44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辽CB4148103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ADFDB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辽宁成大方圆医药连锁有限公司本溪新立分店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6D8F1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本溪市明山区文化路104A栋1层4门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BCFD3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中成药、中药饮片（精致包装单味饮片）、化学药制剂、抗生素、生化药品、生物制品（除疫苗、除血液药品）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C097C2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隋阳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E9D53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路伟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C1E5F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20.02.27</w:t>
            </w:r>
          </w:p>
        </w:tc>
      </w:tr>
      <w:tr w14:paraId="36697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72D6B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EC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辽CB4148104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49EBA0">
            <w:pPr>
              <w:jc w:val="both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辽宁成大方圆医药连锁有限公司本溪消防分店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E138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/>
                <w:sz w:val="24"/>
                <w:szCs w:val="24"/>
                <w:lang w:val="en-US" w:eastAsia="zh-CN"/>
              </w:rPr>
              <w:t>本溪市明山区高胜街7栋1-3轴号1-2层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E5BD2F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中成药、中药饮片（精致包装单味饮片）、化学药制剂、抗生素、生化药品、生物制品（除疫苗）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D6B66D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隋阳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6569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蒋晓红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0C4B3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20.02.27</w:t>
            </w:r>
          </w:p>
        </w:tc>
      </w:tr>
      <w:tr w14:paraId="3DCD9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3D30C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09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辽CB4148105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F70AF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辽宁成大方圆医药连锁有限公司本溪五中分店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8C702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本溪市平山区和平新村1幢E号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C8B19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中成药、中药饮片（精致包装单味饮片）、化学药制剂、抗生素、生化药品、生物制品（除疫苗、除血液药品）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3E1A62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隋阳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97A88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季艳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F08B4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20.02.27</w:t>
            </w:r>
          </w:p>
        </w:tc>
      </w:tr>
      <w:tr w14:paraId="0A75C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293D1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50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辽CB4148106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CC4450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辽宁成大方圆医药连锁有限公司本溪前进分店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C20CA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本溪市平山区平山路127号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F8540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中成药、中药饮片（精致包装单味饮片）、化学药制剂、抗生素、生化药品、生物制品（除疫苗、除血液药品）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2B28F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隋阳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58BD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魏立强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55E4B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20.02.27</w:t>
            </w:r>
          </w:p>
        </w:tc>
      </w:tr>
      <w:tr w14:paraId="2F4FB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78AD9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37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辽CB4148107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F7C65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辽宁成大方圆医药连锁有限公司本溪西芬分店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431E3E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本溪市明山区立建街景康公寓公建1-5、6号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B449ED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中成药、中药饮片（精致包装单味饮片）、化学药制剂、抗生素、生化药品、生物制品（除疫苗、除血液药品）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DC4C3D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隋阳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1717F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徐慧玲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B2259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20.02.27</w:t>
            </w:r>
          </w:p>
        </w:tc>
      </w:tr>
      <w:tr w14:paraId="421D3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9751A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E3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辽CB4148108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3499C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辽宁成大方圆医药连锁有限公司本溪世纪花园分店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1B08E8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本溪市明山区永胜街1栋-1层3门4号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8F8689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中成药、中药饮片（精致包装单味饮片）、化学药制剂、抗生素、生化药品、生物制品（除疫苗、除血液药品）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2BA53F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隋阳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9A63E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吴岩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8B3D9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20.02.27</w:t>
            </w:r>
          </w:p>
        </w:tc>
      </w:tr>
      <w:tr w14:paraId="61FEB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7C920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72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辽CB4148109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5619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辽宁成大方圆医药连锁有限公司赵家分店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4FB1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本溪市南芬区赵家堡铁山街繁荣路4栋1单元1层3号、4号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62A8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中成药、中药饮片（精致包装单味饮片）、化学药制剂、抗生素、生化药品、生物制品（除疫苗、除血液药品）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6A3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隋阳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8E2B9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杜英瑶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7D38D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20.02.27</w:t>
            </w:r>
          </w:p>
        </w:tc>
      </w:tr>
      <w:tr w14:paraId="1BD90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0FF4D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9E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辽CB4148110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609E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辽宁成大方圆医药连锁有限公司本溪宾馆路分店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ABDF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本溪市明山区平山路142栋1-2层6#门市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2ECC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中成药、中药饮片、化学药制剂、抗生素、生化药品、生物制品（除疫苗、除血液药品）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3B0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隋阳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23789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刘艳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8F3AF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20.02.27</w:t>
            </w:r>
          </w:p>
        </w:tc>
      </w:tr>
      <w:tr w14:paraId="7D491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04D7B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BB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辽CB4148111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FCC7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辽宁成大方圆医药连锁有限公司本溪宏宇分店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A614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本溪市平山区解放南路7栋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EE44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中成药、中药饮片、化学药制剂、抗生素、生化药品、生物制品（除疫苗）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216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隋阳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FAB7C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满宝玲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C8256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20.02.27</w:t>
            </w:r>
          </w:p>
        </w:tc>
      </w:tr>
      <w:tr w14:paraId="5443F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0F577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BB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辽CB4148112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0AEC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辽宁成大方圆医药连锁有限公司本溪樱桃分店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943C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本溪市明山区樱花街63-6栋1层4号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5DB1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中成药、中药饮片（精致包装单味饮片）、化学药制剂、抗生素、生化药品、生物制品（除疫苗、除血液药品）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0E0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隋阳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20BBF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王哲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4E670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20.02.27</w:t>
            </w:r>
          </w:p>
        </w:tc>
      </w:tr>
      <w:tr w14:paraId="6DAA2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4DF18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F8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辽CB4148113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21A1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辽宁成大方圆医药连锁有限公司本溪程家分店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F817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本溪市明山区程家A区C（A2）#楼（2-9）轴--（2-11）轴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7A58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中成药、中药饮片（精致包装单味饮片）、化学药制剂、抗生素、生化药品、生物制品（除疫苗、除血液药品）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C104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隋阳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AB9CE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程玉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B7D08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20.02.27</w:t>
            </w:r>
          </w:p>
        </w:tc>
      </w:tr>
      <w:tr w14:paraId="6C3E2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DD40D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23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辽CB4148114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B3EE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辽宁成大方圆医药连锁有限公司本溪高峪分店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1A77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本溪市明山区高峪街10栋1层公建1号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61D8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中成药、中药饮片、化学药制剂、抗生素、生化药品、生物制品（除疫苗、除血液药品）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B6A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隋阳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FCD1E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叶权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504B7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20.02.27</w:t>
            </w:r>
          </w:p>
        </w:tc>
      </w:tr>
      <w:tr w14:paraId="39B5E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25637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B4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辽CB4148115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EF8C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辽宁成大方圆医药连锁有限公司本溪富祥分店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A458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本溪市明山区峪明路富祥家园258-1#楼5号公建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502C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中成药、中药饮片（精致包装单味饮片）、化学药制剂、抗生素、生化药品、生物制品（除疫苗、除血液药品）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E877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隋阳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FBB21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张慧勇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135E6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20.02.27</w:t>
            </w:r>
          </w:p>
        </w:tc>
      </w:tr>
      <w:tr w14:paraId="4E947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8F925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8B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辽CB4148116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12A4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辽宁成大方圆医药连锁有限公司本溪世福佳苑分店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71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本溪市明山区世福佳苑6-2栋8门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0F78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中成药、中药饮片（精致包装单味饮片）、化学药制剂、抗生素、生化药品、生物制品（除疫苗、除血液药品）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1AB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隋阳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931BF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孙德锋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63E7B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20.02.27</w:t>
            </w:r>
          </w:p>
        </w:tc>
      </w:tr>
      <w:tr w14:paraId="10A7F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A9D30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B1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辽CB4148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098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514B7"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辽宁天士力大药房连锁有限公司本溪站前广场分店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9847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本溪市平山区人民路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36栋1层1号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FC764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中成药、中药饮片（精致包装单味饮片）、化学药制剂、抗生素、生化药品、生物制品（除疫苗、除血液药品）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555D9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陈玉萍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6EBCB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王洪秀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0FE63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20.02.08</w:t>
            </w:r>
          </w:p>
        </w:tc>
      </w:tr>
      <w:tr w14:paraId="539FE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889AB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46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辽CB414811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81470"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辽宁天士力大药房连锁有限公司本溪乾易佳苑分店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7395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本溪市平山区千金沟乾易二期第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5号楼3号门市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92D3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中成药、中药饮片（精致包装单味饮片）、化学药制剂、抗生素、生化药品、生物制品（除疫苗、除血液药品）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9B281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陈玉萍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9AAC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孙秒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3EB53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20.02.27</w:t>
            </w:r>
          </w:p>
        </w:tc>
      </w:tr>
      <w:tr w14:paraId="47965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1D6B0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9D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辽DA4148027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4B6BC">
            <w:pPr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桓仁二棚甸子镇好邻居大药房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E45A2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桓仁满族自治县二棚甸子镇红星街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07组1幢0单元18号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8E5659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中成药、化学药制剂、抗生素、生化药品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175FD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方泽林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/孙岳晶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E2294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孙岳晶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5B209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20.02.08</w:t>
            </w:r>
          </w:p>
        </w:tc>
      </w:tr>
      <w:tr w14:paraId="5FBBA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003B0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3C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辽DB4148007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FE713">
            <w:pPr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本溪满族自治县小市镇嘉乐大药房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911A4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本溪满族自治县小市镇嘉乐园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1#08、12、13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A24D03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中成药、中药饮片、化学药制剂、抗生素、生化药品、生物制品（除疫苗、除血液药品）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B2060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姜永哲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1F3F1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王雪莲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AE40C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20.02.08</w:t>
            </w:r>
          </w:p>
        </w:tc>
      </w:tr>
      <w:tr w14:paraId="054FF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A5CD1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9C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辽DA4148028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C3393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本溪市永安大药房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E3B66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本溪市明山区水塔路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90栋105号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D0FE45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中成药、中药饮片、化学药制剂、抗生素、生化药品、生物制品（除疫苗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、除血液药品）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D9324">
            <w:pPr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  <w:t>刘卫国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  <w:t>/刘璐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6A45A">
            <w:pPr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  <w:t>刘璐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13527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20.02.28</w:t>
            </w:r>
          </w:p>
        </w:tc>
      </w:tr>
      <w:tr w14:paraId="6D461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23AAA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E3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辽DA4148029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6C8D8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南芬区下马塘顺康大药房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60ABB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本溪市南芬区下马塘街道办事处商业一条街第五号门市房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2387F1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中成药、中药饮片、化学药制剂、抗生素、生化药品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10DEE">
            <w:pPr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  <w:t>赵博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  <w:t>/姜波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B996C">
            <w:pPr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  <w:t>姜波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1A540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20.02.28</w:t>
            </w:r>
          </w:p>
        </w:tc>
      </w:tr>
      <w:tr w14:paraId="39A42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C8514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10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辽DB4148008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A6D08">
            <w:pPr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本溪满族自治县药材公司同仁大药房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EA08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本溪满族自治县小市镇长江路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301号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E50B8E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中成药、中药饮片、化学药制剂、抗生素、生化药品、生物制品（除疫苗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、除血液药品）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CD0EF">
            <w:pPr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  <w:t>丁吉军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843F2">
            <w:pPr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  <w:t>丁吉军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D30DD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20.02.28</w:t>
            </w:r>
          </w:p>
        </w:tc>
      </w:tr>
      <w:tr w14:paraId="4C96A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97EC7"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4A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辽DB414800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FFCA2">
            <w:pPr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本溪满族自治县药材公司新特药商店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DACC9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本溪满族自治县小市镇隆熙佳园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1、2、3#-01号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E5186D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中成药、化学药制剂、抗生素、生化药品、生物制品（除疫苗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、除血液药品）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33137">
            <w:pPr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  <w:t>王晶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34BE4">
            <w:pPr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  <w:t>王晶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8533B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20.02.28</w:t>
            </w:r>
          </w:p>
        </w:tc>
      </w:tr>
    </w:tbl>
    <w:p w14:paraId="357B1F9E">
      <w:pPr>
        <w:ind w:firstLine="5400" w:firstLineChars="1500"/>
        <w:rPr>
          <w:rFonts w:ascii="仿宋" w:hAnsi="仿宋" w:eastAsia="仿宋"/>
          <w:sz w:val="52"/>
          <w:szCs w:val="52"/>
        </w:rPr>
      </w:pPr>
      <w:r>
        <w:rPr>
          <w:rFonts w:hint="eastAsia" w:ascii="仿宋" w:hAnsi="仿宋" w:eastAsia="仿宋"/>
          <w:sz w:val="36"/>
          <w:szCs w:val="36"/>
        </w:rPr>
        <w:t>(时间:</w:t>
      </w:r>
      <w:r>
        <w:rPr>
          <w:rFonts w:hint="eastAsia" w:ascii="仿宋" w:hAnsi="仿宋" w:eastAsia="仿宋"/>
          <w:sz w:val="36"/>
          <w:szCs w:val="36"/>
          <w:u w:val="single"/>
          <w:lang w:val="en-US" w:eastAsia="zh-CN"/>
        </w:rPr>
        <w:t>2020.01.01-2020.02.29</w:t>
      </w:r>
      <w:r>
        <w:rPr>
          <w:rFonts w:hint="eastAsia" w:ascii="仿宋" w:hAnsi="仿宋" w:eastAsia="仿宋"/>
          <w:sz w:val="36"/>
          <w:szCs w:val="36"/>
        </w:rPr>
        <w:t>)</w:t>
      </w:r>
    </w:p>
    <w:p w14:paraId="40E465F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9B2EAC"/>
    <w:multiLevelType w:val="multilevel"/>
    <w:tmpl w:val="569B2EAC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875"/>
    <w:rsid w:val="0002096F"/>
    <w:rsid w:val="00047C32"/>
    <w:rsid w:val="0008794A"/>
    <w:rsid w:val="00121C83"/>
    <w:rsid w:val="001D23E4"/>
    <w:rsid w:val="001E2978"/>
    <w:rsid w:val="001F3A14"/>
    <w:rsid w:val="00201B2E"/>
    <w:rsid w:val="00216544"/>
    <w:rsid w:val="00273FC4"/>
    <w:rsid w:val="002E3318"/>
    <w:rsid w:val="00314400"/>
    <w:rsid w:val="00350E2B"/>
    <w:rsid w:val="00387067"/>
    <w:rsid w:val="00402134"/>
    <w:rsid w:val="00416CC2"/>
    <w:rsid w:val="00442EBB"/>
    <w:rsid w:val="00455451"/>
    <w:rsid w:val="00475875"/>
    <w:rsid w:val="004C7806"/>
    <w:rsid w:val="005650A1"/>
    <w:rsid w:val="005E78BE"/>
    <w:rsid w:val="0065746C"/>
    <w:rsid w:val="00667B8C"/>
    <w:rsid w:val="006745EC"/>
    <w:rsid w:val="006E137C"/>
    <w:rsid w:val="00741DCD"/>
    <w:rsid w:val="00745808"/>
    <w:rsid w:val="00806EB2"/>
    <w:rsid w:val="00847516"/>
    <w:rsid w:val="00865BD6"/>
    <w:rsid w:val="008B0B69"/>
    <w:rsid w:val="008C247B"/>
    <w:rsid w:val="00966D44"/>
    <w:rsid w:val="00977B88"/>
    <w:rsid w:val="0099289B"/>
    <w:rsid w:val="00A775AF"/>
    <w:rsid w:val="00AB6519"/>
    <w:rsid w:val="00AD4854"/>
    <w:rsid w:val="00CB4A15"/>
    <w:rsid w:val="00CE2302"/>
    <w:rsid w:val="00D5207C"/>
    <w:rsid w:val="00DD1C48"/>
    <w:rsid w:val="00E05B7E"/>
    <w:rsid w:val="00E1248E"/>
    <w:rsid w:val="00E13727"/>
    <w:rsid w:val="00E20FDD"/>
    <w:rsid w:val="00E30FAD"/>
    <w:rsid w:val="00E33F0D"/>
    <w:rsid w:val="00E4490C"/>
    <w:rsid w:val="00E774BD"/>
    <w:rsid w:val="00E77E8A"/>
    <w:rsid w:val="00ED5AB0"/>
    <w:rsid w:val="09891CCA"/>
    <w:rsid w:val="0DCF2591"/>
    <w:rsid w:val="164F2227"/>
    <w:rsid w:val="19895D17"/>
    <w:rsid w:val="1E304690"/>
    <w:rsid w:val="253B2242"/>
    <w:rsid w:val="2A8F3713"/>
    <w:rsid w:val="2CB17C36"/>
    <w:rsid w:val="2E9C47D5"/>
    <w:rsid w:val="375A2412"/>
    <w:rsid w:val="3BF329A2"/>
    <w:rsid w:val="407B60BD"/>
    <w:rsid w:val="41ED1E57"/>
    <w:rsid w:val="44D80F80"/>
    <w:rsid w:val="46E17453"/>
    <w:rsid w:val="48947F2F"/>
    <w:rsid w:val="508B6C6E"/>
    <w:rsid w:val="52960CCE"/>
    <w:rsid w:val="540D5C19"/>
    <w:rsid w:val="572E1309"/>
    <w:rsid w:val="599D194B"/>
    <w:rsid w:val="5AF573EA"/>
    <w:rsid w:val="5E1A65E5"/>
    <w:rsid w:val="61D91E55"/>
    <w:rsid w:val="62B6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日期 Char"/>
    <w:basedOn w:val="7"/>
    <w:link w:val="2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6</Pages>
  <Words>2478</Words>
  <Characters>3012</Characters>
  <Lines>6</Lines>
  <Paragraphs>1</Paragraphs>
  <TotalTime>0</TotalTime>
  <ScaleCrop>false</ScaleCrop>
  <LinksUpToDate>false</LinksUpToDate>
  <CharactersWithSpaces>3069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2019-02-14T06:52:00Z</dcterms:created>
  <dc:creator>lenovo</dc:creator>
  <cp:lastModifiedBy>NTKO</cp:lastModifiedBy>
  <cp:lastPrinted>2020-03-02T00:27:00Z</cp:lastPrinted>
  <dcterms:modified xsi:type="dcterms:W3CDTF">2025-07-22T01:08:09Z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eyJoZGlkIjoiNzg2MGYxMGRiY2ZkOTAwNzVjZTIzNzY3M2YzNDM0ZDAiLCJ1c2VySWQiOiI1NzIwMzU5ODgifQ==</vt:lpwstr>
  </property>
  <property fmtid="{D5CDD505-2E9C-101B-9397-08002B2CF9AE}" pid="4" name="ICV">
    <vt:lpwstr>A1E426EE3F8A49398BC5BBFCDD25D64E_12</vt:lpwstr>
  </property>
</Properties>
</file>