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line="800" w:lineRule="exact"/>
        <w:jc w:val="left"/>
        <w:rPr>
          <w:rFonts w:hint="default" w:ascii="Nimbus Roman No9 L" w:hAnsi="Nimbus Roman No9 L" w:eastAsia="宋体" w:cs="Nimbus Roman No9 L"/>
          <w:b/>
          <w:kern w:val="0"/>
          <w:sz w:val="30"/>
          <w:szCs w:val="30"/>
          <w:lang w:val="en-US" w:eastAsia="zh-CN" w:bidi="ar-SA"/>
        </w:rPr>
        <w:sectPr>
          <w:footerReference r:id="rId4" w:type="first"/>
          <w:footerReference r:id="rId3" w:type="default"/>
          <w:pgSz w:w="11906" w:h="16838"/>
          <w:pgMar w:top="1440" w:right="1558" w:bottom="1440" w:left="1800" w:header="851" w:footer="992" w:gutter="0"/>
          <w:pgNumType w:fmt="numberInDash" w:start="0"/>
          <w:cols w:space="720" w:num="1"/>
          <w:titlePg/>
          <w:docGrid w:type="lines" w:linePitch="312" w:charSpace="0"/>
        </w:sectPr>
      </w:pPr>
    </w:p>
    <w:p>
      <w:pPr>
        <w:widowControl/>
        <w:spacing w:before="0" w:beforeAutospacing="0" w:after="0" w:afterAutospacing="0" w:line="800" w:lineRule="exact"/>
        <w:jc w:val="right"/>
        <w:rPr>
          <w:rFonts w:hint="default" w:ascii="Nimbus Roman No9 L" w:hAnsi="Nimbus Roman No9 L" w:eastAsia="宋体" w:cs="Nimbus Roman No9 L"/>
          <w:b/>
          <w:kern w:val="0"/>
          <w:sz w:val="30"/>
          <w:szCs w:val="30"/>
          <w:lang w:val="en-US" w:eastAsia="zh-CN" w:bidi="ar-SA"/>
        </w:rPr>
      </w:pPr>
      <w:r>
        <w:rPr>
          <w:rFonts w:hint="default" w:ascii="Nimbus Roman No9 L" w:hAnsi="Nimbus Roman No9 L" w:eastAsia="宋体" w:cs="Nimbus Roman No9 L"/>
          <w:b/>
          <w:kern w:val="0"/>
          <w:sz w:val="30"/>
          <w:szCs w:val="30"/>
          <w:lang w:val="en-US" w:eastAsia="zh-CN" w:bidi="ar-SA"/>
        </w:rPr>
        <w:t>编号：_____________</w:t>
      </w:r>
    </w:p>
    <w:p>
      <w:pPr>
        <w:widowControl/>
        <w:spacing w:before="0" w:beforeAutospacing="0" w:after="0" w:afterAutospacing="0" w:line="440" w:lineRule="exact"/>
        <w:jc w:val="right"/>
        <w:rPr>
          <w:rFonts w:hint="default" w:ascii="Nimbus Roman No9 L" w:hAnsi="Nimbus Roman No9 L" w:eastAsia="宋体" w:cs="Nimbus Roman No9 L"/>
          <w:spacing w:val="-6"/>
          <w:kern w:val="0"/>
          <w:sz w:val="24"/>
          <w:szCs w:val="24"/>
          <w:lang w:val="en-US" w:eastAsia="zh-CN" w:bidi="ar-SA"/>
        </w:rPr>
      </w:pPr>
      <w:r>
        <w:rPr>
          <w:rFonts w:hint="default" w:ascii="Nimbus Roman No9 L" w:hAnsi="Nimbus Roman No9 L" w:eastAsia="宋体" w:cs="Nimbus Roman No9 L"/>
          <w:spacing w:val="-6"/>
          <w:kern w:val="0"/>
          <w:sz w:val="24"/>
          <w:szCs w:val="24"/>
          <w:lang w:val="en-US" w:eastAsia="zh-CN" w:bidi="ar-SA"/>
        </w:rPr>
        <w:t>（编号由</w:t>
      </w:r>
      <w:r>
        <w:rPr>
          <w:rFonts w:hint="eastAsia" w:ascii="Nimbus Roman No9 L" w:hAnsi="Nimbus Roman No9 L" w:cs="Nimbus Roman No9 L"/>
          <w:spacing w:val="-6"/>
          <w:kern w:val="0"/>
          <w:sz w:val="24"/>
          <w:szCs w:val="24"/>
          <w:lang w:val="en-US" w:eastAsia="zh-CN" w:bidi="ar-SA"/>
        </w:rPr>
        <w:t>本溪市质量强市工作领导小组</w:t>
      </w:r>
      <w:r>
        <w:rPr>
          <w:rFonts w:hint="default" w:ascii="Nimbus Roman No9 L" w:hAnsi="Nimbus Roman No9 L" w:eastAsia="宋体" w:cs="Nimbus Roman No9 L"/>
          <w:spacing w:val="-6"/>
          <w:kern w:val="0"/>
          <w:sz w:val="24"/>
          <w:szCs w:val="24"/>
          <w:lang w:val="en-US" w:eastAsia="zh-CN" w:bidi="ar-SA"/>
        </w:rPr>
        <w:t>办公室统一填写）</w:t>
      </w:r>
    </w:p>
    <w:p>
      <w:pPr>
        <w:jc w:val="center"/>
        <w:rPr>
          <w:rFonts w:hint="default" w:ascii="Nimbus Roman No9 L" w:hAnsi="Nimbus Roman No9 L" w:cs="Nimbus Roman No9 L"/>
          <w:b/>
          <w:bCs/>
          <w:sz w:val="84"/>
        </w:rPr>
      </w:pPr>
    </w:p>
    <w:p>
      <w:pPr>
        <w:jc w:val="center"/>
        <w:rPr>
          <w:rFonts w:hint="default" w:ascii="Nimbus Roman No9 L" w:hAnsi="Nimbus Roman No9 L" w:cs="Nimbus Roman No9 L"/>
          <w:b/>
          <w:bCs/>
          <w:sz w:val="72"/>
          <w:szCs w:val="72"/>
        </w:rPr>
      </w:pPr>
      <w:r>
        <w:rPr>
          <w:rFonts w:hint="eastAsia" w:ascii="Nimbus Roman No9 L" w:hAnsi="Nimbus Roman No9 L" w:cs="Nimbus Roman No9 L"/>
          <w:b/>
          <w:bCs/>
          <w:sz w:val="72"/>
          <w:szCs w:val="72"/>
          <w:lang w:eastAsia="zh-CN"/>
        </w:rPr>
        <w:t>本溪市市长</w:t>
      </w:r>
      <w:r>
        <w:rPr>
          <w:rFonts w:hint="default" w:ascii="Nimbus Roman No9 L" w:hAnsi="Nimbus Roman No9 L" w:cs="Nimbus Roman No9 L"/>
          <w:b/>
          <w:bCs/>
          <w:sz w:val="72"/>
          <w:szCs w:val="72"/>
        </w:rPr>
        <w:t>质量奖申报表</w:t>
      </w:r>
    </w:p>
    <w:p>
      <w:pPr>
        <w:spacing w:line="480" w:lineRule="auto"/>
        <w:jc w:val="center"/>
        <w:rPr>
          <w:rFonts w:hint="default" w:ascii="Nimbus Roman No9 L" w:hAnsi="Nimbus Roman No9 L" w:cs="Nimbus Roman No9 L"/>
          <w:b/>
          <w:bCs/>
          <w:sz w:val="48"/>
          <w:szCs w:val="48"/>
        </w:rPr>
      </w:pPr>
    </w:p>
    <w:p>
      <w:pPr>
        <w:spacing w:line="480" w:lineRule="auto"/>
        <w:jc w:val="center"/>
        <w:rPr>
          <w:rFonts w:hint="default" w:ascii="Nimbus Roman No9 L" w:hAnsi="Nimbus Roman No9 L" w:cs="Nimbus Roman No9 L"/>
          <w:b/>
          <w:bCs/>
          <w:sz w:val="48"/>
          <w:szCs w:val="48"/>
        </w:rPr>
      </w:pPr>
    </w:p>
    <w:p>
      <w:pPr>
        <w:pStyle w:val="2"/>
        <w:rPr>
          <w:rFonts w:hint="default" w:ascii="Nimbus Roman No9 L" w:hAnsi="Nimbus Roman No9 L" w:cs="Nimbus Roman No9 L"/>
          <w:sz w:val="28"/>
        </w:rPr>
      </w:pPr>
    </w:p>
    <w:p>
      <w:pPr>
        <w:rPr>
          <w:rFonts w:hint="default" w:ascii="Nimbus Roman No9 L" w:hAnsi="Nimbus Roman No9 L" w:cs="Nimbus Roman No9 L"/>
          <w:sz w:val="28"/>
        </w:rPr>
      </w:pPr>
    </w:p>
    <w:p>
      <w:pPr>
        <w:rPr>
          <w:rFonts w:hint="default" w:ascii="Nimbus Roman No9 L" w:hAnsi="Nimbus Roman No9 L" w:cs="Nimbus Roman No9 L"/>
          <w:b w:val="0"/>
          <w:bCs w:val="0"/>
          <w:sz w:val="28"/>
        </w:rPr>
      </w:pP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both"/>
        <w:textAlignment w:val="auto"/>
        <w:rPr>
          <w:rFonts w:hint="default" w:ascii="Nimbus Roman No9 L" w:hAnsi="Nimbus Roman No9 L" w:eastAsia="宋体" w:cs="Nimbus Roman No9 L"/>
          <w:b w:val="0"/>
          <w:bCs w:val="0"/>
          <w:sz w:val="32"/>
          <w:szCs w:val="32"/>
        </w:rPr>
      </w:pPr>
      <w:r>
        <w:rPr>
          <w:rFonts w:hint="default" w:ascii="Nimbus Roman No9 L" w:hAnsi="Nimbus Roman No9 L" w:eastAsia="宋体" w:cs="Nimbus Roman No9 L"/>
          <w:b w:val="0"/>
          <w:bCs w:val="0"/>
          <w:sz w:val="36"/>
          <w:szCs w:val="36"/>
        </w:rPr>
        <w:t>申报组织：___________________</w:t>
      </w:r>
      <w:r>
        <w:rPr>
          <w:rFonts w:hint="default" w:ascii="Nimbus Roman No9 L" w:hAnsi="Nimbus Roman No9 L" w:eastAsia="宋体" w:cs="Nimbus Roman No9 L"/>
          <w:b w:val="0"/>
          <w:bCs w:val="0"/>
          <w:sz w:val="32"/>
          <w:szCs w:val="32"/>
        </w:rPr>
        <w:t>（盖章）</w:t>
      </w: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left"/>
        <w:textAlignment w:val="auto"/>
        <w:rPr>
          <w:rFonts w:hint="default" w:ascii="Nimbus Roman No9 L" w:hAnsi="Nimbus Roman No9 L" w:eastAsia="宋体" w:cs="Nimbus Roman No9 L"/>
          <w:b w:val="0"/>
          <w:bCs w:val="0"/>
          <w:sz w:val="36"/>
          <w:szCs w:val="36"/>
        </w:rPr>
      </w:pP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left"/>
        <w:textAlignment w:val="auto"/>
        <w:rPr>
          <w:rFonts w:hint="default" w:ascii="Nimbus Roman No9 L" w:hAnsi="Nimbus Roman No9 L" w:eastAsia="宋体" w:cs="Nimbus Roman No9 L"/>
          <w:b w:val="0"/>
          <w:bCs w:val="0"/>
          <w:sz w:val="36"/>
          <w:szCs w:val="36"/>
        </w:rPr>
      </w:pPr>
      <w:r>
        <w:rPr>
          <w:rFonts w:hint="default" w:ascii="Nimbus Roman No9 L" w:hAnsi="Nimbus Roman No9 L" w:eastAsia="宋体" w:cs="Nimbus Roman No9 L"/>
          <w:b w:val="0"/>
          <w:bCs w:val="0"/>
          <w:sz w:val="36"/>
          <w:szCs w:val="36"/>
        </w:rPr>
        <w:t xml:space="preserve">所属行业：___________________　　　　　　　　　　　　　 </w:t>
      </w: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left"/>
        <w:textAlignment w:val="auto"/>
        <w:rPr>
          <w:rFonts w:hint="default" w:ascii="Nimbus Roman No9 L" w:hAnsi="Nimbus Roman No9 L" w:eastAsia="宋体" w:cs="Nimbus Roman No9 L"/>
          <w:b w:val="0"/>
          <w:bCs w:val="0"/>
          <w:sz w:val="36"/>
          <w:szCs w:val="36"/>
        </w:rPr>
      </w:pP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left"/>
        <w:textAlignment w:val="auto"/>
        <w:rPr>
          <w:rFonts w:hint="default" w:ascii="Nimbus Roman No9 L" w:hAnsi="Nimbus Roman No9 L" w:eastAsia="宋体" w:cs="Nimbus Roman No9 L"/>
          <w:b w:val="0"/>
          <w:bCs w:val="0"/>
          <w:sz w:val="36"/>
          <w:szCs w:val="36"/>
        </w:rPr>
      </w:pPr>
      <w:r>
        <w:rPr>
          <w:rFonts w:hint="default" w:ascii="Nimbus Roman No9 L" w:hAnsi="Nimbus Roman No9 L" w:eastAsia="宋体" w:cs="Nimbus Roman No9 L"/>
          <w:b w:val="0"/>
          <w:bCs w:val="0"/>
          <w:sz w:val="36"/>
          <w:szCs w:val="36"/>
        </w:rPr>
        <w:t xml:space="preserve">所在地区：___________________                           </w:t>
      </w: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left"/>
        <w:textAlignment w:val="auto"/>
        <w:rPr>
          <w:rFonts w:hint="default" w:ascii="Nimbus Roman No9 L" w:hAnsi="Nimbus Roman No9 L" w:cs="Nimbus Roman No9 L"/>
          <w:b w:val="0"/>
          <w:bCs w:val="0"/>
          <w:sz w:val="36"/>
          <w:szCs w:val="36"/>
          <w:lang w:val="en-US" w:eastAsia="zh-CN"/>
        </w:rPr>
      </w:pP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left"/>
        <w:textAlignment w:val="auto"/>
        <w:rPr>
          <w:rFonts w:hint="default" w:ascii="Nimbus Roman No9 L" w:hAnsi="Nimbus Roman No9 L" w:cs="Nimbus Roman No9 L"/>
          <w:sz w:val="30"/>
          <w:szCs w:val="30"/>
        </w:rPr>
      </w:pPr>
      <w:r>
        <w:rPr>
          <w:rFonts w:hint="default" w:ascii="Nimbus Roman No9 L" w:hAnsi="Nimbus Roman No9 L" w:cs="Nimbus Roman No9 L"/>
          <w:b w:val="0"/>
          <w:bCs w:val="0"/>
          <w:sz w:val="36"/>
          <w:szCs w:val="36"/>
          <w:lang w:val="en-US" w:eastAsia="zh-CN"/>
        </w:rPr>
        <w:t>申报</w:t>
      </w:r>
      <w:r>
        <w:rPr>
          <w:rFonts w:hint="default" w:ascii="Nimbus Roman No9 L" w:hAnsi="Nimbus Roman No9 L" w:eastAsia="宋体" w:cs="Nimbus Roman No9 L"/>
          <w:b w:val="0"/>
          <w:bCs w:val="0"/>
          <w:sz w:val="36"/>
          <w:szCs w:val="36"/>
        </w:rPr>
        <w:t>日期：</w:t>
      </w:r>
      <w:r>
        <w:rPr>
          <w:rFonts w:hint="default" w:ascii="Nimbus Roman No9 L" w:hAnsi="Nimbus Roman No9 L" w:cs="Nimbus Roman No9 L"/>
          <w:sz w:val="30"/>
          <w:szCs w:val="30"/>
          <w:u w:val="single"/>
        </w:rPr>
        <w:t xml:space="preserve">       </w:t>
      </w:r>
      <w:r>
        <w:rPr>
          <w:rFonts w:hint="default" w:ascii="Nimbus Roman No9 L" w:hAnsi="Nimbus Roman No9 L" w:cs="Nimbus Roman No9 L"/>
          <w:sz w:val="30"/>
          <w:szCs w:val="30"/>
        </w:rPr>
        <w:t>年</w:t>
      </w:r>
      <w:r>
        <w:rPr>
          <w:rFonts w:hint="default" w:ascii="Nimbus Roman No9 L" w:hAnsi="Nimbus Roman No9 L" w:cs="Nimbus Roman No9 L"/>
          <w:sz w:val="30"/>
          <w:szCs w:val="30"/>
          <w:u w:val="single"/>
        </w:rPr>
        <w:t xml:space="preserve">     </w:t>
      </w:r>
      <w:r>
        <w:rPr>
          <w:rFonts w:hint="default" w:ascii="Nimbus Roman No9 L" w:hAnsi="Nimbus Roman No9 L" w:cs="Nimbus Roman No9 L"/>
          <w:sz w:val="30"/>
          <w:szCs w:val="30"/>
        </w:rPr>
        <w:t>月</w:t>
      </w:r>
      <w:r>
        <w:rPr>
          <w:rFonts w:hint="default" w:ascii="Nimbus Roman No9 L" w:hAnsi="Nimbus Roman No9 L" w:cs="Nimbus Roman No9 L"/>
          <w:sz w:val="30"/>
          <w:szCs w:val="30"/>
          <w:u w:val="single"/>
        </w:rPr>
        <w:t xml:space="preserve">     </w:t>
      </w:r>
      <w:r>
        <w:rPr>
          <w:rFonts w:hint="default" w:ascii="Nimbus Roman No9 L" w:hAnsi="Nimbus Roman No9 L" w:cs="Nimbus Roman No9 L"/>
          <w:sz w:val="30"/>
          <w:szCs w:val="30"/>
        </w:rPr>
        <w:t>日</w:t>
      </w:r>
    </w:p>
    <w:p>
      <w:pPr>
        <w:jc w:val="center"/>
        <w:rPr>
          <w:rFonts w:hint="default" w:ascii="Nimbus Roman No9 L" w:hAnsi="Nimbus Roman No9 L" w:cs="Nimbus Roman No9 L"/>
          <w:sz w:val="30"/>
          <w:szCs w:val="30"/>
        </w:rPr>
      </w:pPr>
    </w:p>
    <w:p>
      <w:pPr>
        <w:jc w:val="center"/>
        <w:rPr>
          <w:rFonts w:hint="default" w:ascii="Nimbus Roman No9 L" w:hAnsi="Nimbus Roman No9 L" w:cs="Nimbus Roman No9 L"/>
          <w:sz w:val="30"/>
          <w:szCs w:val="30"/>
        </w:rPr>
      </w:pPr>
    </w:p>
    <w:p>
      <w:pPr>
        <w:jc w:val="center"/>
        <w:rPr>
          <w:rFonts w:hint="default" w:ascii="Nimbus Roman No9 L" w:hAnsi="Nimbus Roman No9 L" w:cs="Nimbus Roman No9 L"/>
          <w:sz w:val="30"/>
          <w:szCs w:val="30"/>
        </w:rPr>
      </w:pPr>
    </w:p>
    <w:p>
      <w:pPr>
        <w:jc w:val="center"/>
        <w:rPr>
          <w:rFonts w:hint="default" w:ascii="Nimbus Roman No9 L" w:hAnsi="Nimbus Roman No9 L" w:cs="Nimbus Roman No9 L"/>
          <w:b/>
          <w:bCs/>
          <w:sz w:val="32"/>
        </w:rPr>
      </w:pPr>
      <w:r>
        <w:rPr>
          <w:rFonts w:hint="eastAsia" w:ascii="Nimbus Roman No9 L" w:hAnsi="Nimbus Roman No9 L" w:cs="Nimbus Roman No9 L"/>
          <w:b/>
          <w:bCs/>
          <w:sz w:val="32"/>
          <w:lang w:eastAsia="zh-CN"/>
        </w:rPr>
        <w:t>本溪市质量强市工作领导小组</w:t>
      </w:r>
      <w:r>
        <w:rPr>
          <w:rFonts w:hint="default" w:ascii="Nimbus Roman No9 L" w:hAnsi="Nimbus Roman No9 L" w:cs="Nimbus Roman No9 L"/>
          <w:b/>
          <w:bCs/>
          <w:sz w:val="32"/>
        </w:rPr>
        <w:t>办公室印制</w:t>
      </w:r>
    </w:p>
    <w:p>
      <w:pPr>
        <w:pStyle w:val="3"/>
        <w:ind w:left="0" w:leftChars="0"/>
        <w:jc w:val="center"/>
        <w:rPr>
          <w:rFonts w:hint="default" w:ascii="Nimbus Roman No9 L" w:hAnsi="Nimbus Roman No9 L" w:cs="Nimbus Roman No9 L"/>
        </w:rPr>
        <w:sectPr>
          <w:footerReference r:id="rId6" w:type="first"/>
          <w:footerReference r:id="rId5" w:type="default"/>
          <w:type w:val="continuous"/>
          <w:pgSz w:w="11906" w:h="16838"/>
          <w:pgMar w:top="1440" w:right="1558" w:bottom="1440" w:left="1800" w:header="851" w:footer="992" w:gutter="0"/>
          <w:pgNumType w:fmt="numberInDash" w:start="0"/>
          <w:cols w:space="720" w:num="1"/>
          <w:titlePg/>
          <w:docGrid w:type="lines" w:linePitch="312" w:charSpace="0"/>
        </w:sectPr>
      </w:pPr>
    </w:p>
    <w:p>
      <w:pPr>
        <w:rPr>
          <w:rFonts w:hint="default" w:ascii="Nimbus Roman No9 L" w:hAnsi="Nimbus Roman No9 L" w:cs="Nimbus Roman No9 L"/>
        </w:rPr>
        <w:sectPr>
          <w:footerReference r:id="rId8" w:type="first"/>
          <w:footerReference r:id="rId7" w:type="default"/>
          <w:pgSz w:w="11906" w:h="16838"/>
          <w:pgMar w:top="1440" w:right="1800" w:bottom="1440" w:left="1800" w:header="851" w:footer="992" w:gutter="0"/>
          <w:pgNumType w:fmt="numberInDash" w:start="0"/>
          <w:cols w:space="720" w:num="1"/>
          <w:titlePg/>
          <w:docGrid w:type="lines" w:linePitch="312" w:charSpace="0"/>
        </w:sectPr>
      </w:pPr>
    </w:p>
    <w:p>
      <w:pPr>
        <w:rPr>
          <w:rFonts w:hint="default" w:ascii="Nimbus Roman No9 L" w:hAnsi="Nimbus Roman No9 L" w:cs="Nimbus Roman No9 L"/>
        </w:rPr>
      </w:pPr>
      <w:r>
        <w:rPr>
          <w:rFonts w:hint="default" w:ascii="Nimbus Roman No9 L" w:hAnsi="Nimbus Roman No9 L" w:cs="Nimbus Roman No9 L"/>
        </w:rPr>
        <w:br w:type="page"/>
      </w:r>
    </w:p>
    <w:p>
      <w:pPr>
        <w:spacing w:line="360" w:lineRule="auto"/>
        <w:jc w:val="center"/>
        <w:rPr>
          <w:rFonts w:hint="default" w:ascii="Nimbus Roman No9 L" w:hAnsi="Nimbus Roman No9 L" w:eastAsia="方正小标宋简体" w:cs="Nimbus Roman No9 L"/>
          <w:sz w:val="36"/>
          <w:szCs w:val="36"/>
        </w:rPr>
      </w:pPr>
      <w:r>
        <w:rPr>
          <w:rFonts w:hint="default" w:ascii="Nimbus Roman No9 L" w:hAnsi="Nimbus Roman No9 L" w:eastAsia="方正小标宋简体" w:cs="Nimbus Roman No9 L"/>
          <w:sz w:val="36"/>
          <w:szCs w:val="36"/>
        </w:rPr>
        <w:t>填表说明</w:t>
      </w:r>
    </w:p>
    <w:p>
      <w:pPr>
        <w:spacing w:line="360" w:lineRule="auto"/>
        <w:ind w:firstLine="556"/>
        <w:rPr>
          <w:rFonts w:hint="default" w:ascii="Nimbus Roman No9 L" w:hAnsi="Nimbus Roman No9 L" w:eastAsia="仿宋_GB2312" w:cs="Nimbus Roman No9 L"/>
          <w:sz w:val="28"/>
          <w:szCs w:val="28"/>
        </w:rPr>
      </w:pPr>
    </w:p>
    <w:p>
      <w:pPr>
        <w:spacing w:line="360" w:lineRule="auto"/>
        <w:ind w:firstLine="556"/>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1．</w:t>
      </w:r>
      <w:r>
        <w:rPr>
          <w:rFonts w:hint="eastAsia" w:ascii="Nimbus Roman No9 L" w:hAnsi="Nimbus Roman No9 L" w:eastAsia="仿宋_GB2312" w:cs="Nimbus Roman No9 L"/>
          <w:sz w:val="28"/>
          <w:szCs w:val="28"/>
          <w:lang w:val="en-US" w:eastAsia="zh-CN"/>
        </w:rPr>
        <w:t>本溪市市长</w:t>
      </w:r>
      <w:r>
        <w:rPr>
          <w:rFonts w:hint="default" w:ascii="Nimbus Roman No9 L" w:hAnsi="Nimbus Roman No9 L" w:eastAsia="仿宋_GB2312" w:cs="Nimbus Roman No9 L"/>
          <w:sz w:val="28"/>
          <w:szCs w:val="28"/>
          <w:lang w:val="en-US" w:eastAsia="zh-CN"/>
        </w:rPr>
        <w:t>质量奖</w:t>
      </w:r>
      <w:r>
        <w:rPr>
          <w:rFonts w:hint="default" w:ascii="Nimbus Roman No9 L" w:hAnsi="Nimbus Roman No9 L" w:eastAsia="仿宋_GB2312" w:cs="Nimbus Roman No9 L"/>
          <w:sz w:val="28"/>
          <w:szCs w:val="28"/>
        </w:rPr>
        <w:t>申报表</w:t>
      </w:r>
      <w:r>
        <w:rPr>
          <w:rFonts w:hint="default" w:ascii="Nimbus Roman No9 L" w:hAnsi="Nimbus Roman No9 L" w:eastAsia="仿宋_GB2312" w:cs="Nimbus Roman No9 L"/>
          <w:sz w:val="28"/>
          <w:szCs w:val="28"/>
          <w:lang w:eastAsia="zh-CN"/>
        </w:rPr>
        <w:t>（</w:t>
      </w:r>
      <w:r>
        <w:rPr>
          <w:rFonts w:hint="default" w:ascii="Nimbus Roman No9 L" w:hAnsi="Nimbus Roman No9 L" w:eastAsia="仿宋_GB2312" w:cs="Nimbus Roman No9 L"/>
          <w:sz w:val="28"/>
          <w:szCs w:val="28"/>
          <w:lang w:val="en-US" w:eastAsia="zh-CN"/>
        </w:rPr>
        <w:t>下简称申报表</w:t>
      </w:r>
      <w:r>
        <w:rPr>
          <w:rFonts w:hint="default" w:ascii="Nimbus Roman No9 L" w:hAnsi="Nimbus Roman No9 L" w:eastAsia="仿宋_GB2312" w:cs="Nimbus Roman No9 L"/>
          <w:sz w:val="28"/>
          <w:szCs w:val="28"/>
          <w:lang w:eastAsia="zh-CN"/>
        </w:rPr>
        <w:t>）</w:t>
      </w:r>
      <w:r>
        <w:rPr>
          <w:rFonts w:hint="default" w:ascii="Nimbus Roman No9 L" w:hAnsi="Nimbus Roman No9 L" w:eastAsia="仿宋_GB2312" w:cs="Nimbus Roman No9 L"/>
          <w:sz w:val="28"/>
          <w:szCs w:val="28"/>
        </w:rPr>
        <w:t>、证实材料的填写要真实、准确、清楚、完整。具体要求见各表后“注”。</w:t>
      </w:r>
    </w:p>
    <w:p>
      <w:pPr>
        <w:spacing w:line="360" w:lineRule="auto"/>
        <w:ind w:firstLine="556"/>
        <w:rPr>
          <w:rFonts w:hint="default" w:ascii="Nimbus Roman No9 L" w:hAnsi="Nimbus Roman No9 L" w:eastAsia="仿宋_GB2312" w:cs="Nimbus Roman No9 L"/>
          <w:color w:val="C00000"/>
          <w:sz w:val="28"/>
          <w:szCs w:val="28"/>
          <w:lang w:eastAsia="zh-CN"/>
        </w:rPr>
      </w:pPr>
      <w:r>
        <w:rPr>
          <w:rFonts w:hint="default" w:ascii="Nimbus Roman No9 L" w:hAnsi="Nimbus Roman No9 L" w:eastAsia="仿宋_GB2312" w:cs="Nimbus Roman No9 L"/>
          <w:sz w:val="28"/>
          <w:szCs w:val="28"/>
        </w:rPr>
        <w:t>2.</w:t>
      </w:r>
      <w:r>
        <w:rPr>
          <w:rFonts w:hint="default" w:ascii="Nimbus Roman No9 L" w:hAnsi="Nimbus Roman No9 L" w:eastAsia="仿宋_GB2312" w:cs="Nimbus Roman No9 L"/>
          <w:sz w:val="28"/>
          <w:szCs w:val="28"/>
          <w:lang w:val="en-US" w:eastAsia="zh-CN"/>
        </w:rPr>
        <w:t>申报组织可自行设计申报表封面，并在扉页组织名称处加盖公章。</w:t>
      </w:r>
      <w:r>
        <w:rPr>
          <w:rFonts w:hint="default" w:ascii="Nimbus Roman No9 L" w:hAnsi="Nimbus Roman No9 L" w:eastAsia="仿宋_GB2312" w:cs="Nimbus Roman No9 L"/>
          <w:sz w:val="28"/>
          <w:szCs w:val="28"/>
        </w:rPr>
        <w:t>组织名称、所属行业需与</w:t>
      </w:r>
      <w:r>
        <w:rPr>
          <w:rFonts w:hint="default" w:ascii="Nimbus Roman No9 L" w:hAnsi="Nimbus Roman No9 L" w:eastAsia="仿宋_GB2312" w:cs="Nimbus Roman No9 L"/>
          <w:sz w:val="28"/>
          <w:szCs w:val="28"/>
          <w:lang w:val="en-US" w:eastAsia="zh-CN"/>
        </w:rPr>
        <w:t>表一</w:t>
      </w:r>
      <w:r>
        <w:rPr>
          <w:rFonts w:hint="default" w:ascii="Nimbus Roman No9 L" w:hAnsi="Nimbus Roman No9 L" w:eastAsia="仿宋_GB2312" w:cs="Nimbus Roman No9 L"/>
          <w:sz w:val="28"/>
          <w:szCs w:val="28"/>
        </w:rPr>
        <w:t>填写保持一致</w:t>
      </w:r>
      <w:r>
        <w:rPr>
          <w:rFonts w:hint="default" w:ascii="Nimbus Roman No9 L" w:hAnsi="Nimbus Roman No9 L" w:eastAsia="仿宋_GB2312" w:cs="Nimbus Roman No9 L"/>
          <w:sz w:val="28"/>
          <w:szCs w:val="28"/>
          <w:lang w:eastAsia="zh-CN"/>
        </w:rPr>
        <w:t>。</w:t>
      </w:r>
    </w:p>
    <w:p>
      <w:pPr>
        <w:spacing w:line="360" w:lineRule="auto"/>
        <w:ind w:firstLine="556"/>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3.申报组织联系人姓名、手机、电话、传真和E-mail等信息务必填写准确。</w:t>
      </w:r>
    </w:p>
    <w:p>
      <w:pPr>
        <w:spacing w:line="360" w:lineRule="auto"/>
        <w:ind w:firstLine="556"/>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4．申报表中</w:t>
      </w:r>
      <w:r>
        <w:rPr>
          <w:rFonts w:hint="default" w:ascii="Nimbus Roman No9 L" w:hAnsi="Nimbus Roman No9 L" w:eastAsia="仿宋_GB2312" w:cs="Nimbus Roman No9 L"/>
          <w:sz w:val="28"/>
          <w:szCs w:val="28"/>
          <w:lang w:val="en-US" w:eastAsia="zh-CN"/>
        </w:rPr>
        <w:t>近三年</w:t>
      </w:r>
      <w:r>
        <w:rPr>
          <w:rFonts w:hint="default" w:ascii="Nimbus Roman No9 L" w:hAnsi="Nimbus Roman No9 L" w:eastAsia="仿宋_GB2312" w:cs="Nimbus Roman No9 L"/>
          <w:sz w:val="28"/>
          <w:szCs w:val="28"/>
        </w:rPr>
        <w:t>指当年前连续三年的指标（特别注明的除外）。</w:t>
      </w:r>
    </w:p>
    <w:p>
      <w:pPr>
        <w:spacing w:line="360" w:lineRule="auto"/>
        <w:ind w:firstLine="556"/>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5.申报表</w:t>
      </w:r>
      <w:r>
        <w:rPr>
          <w:rFonts w:hint="default" w:ascii="Nimbus Roman No9 L" w:hAnsi="Nimbus Roman No9 L" w:eastAsia="仿宋_GB2312" w:cs="Nimbus Roman No9 L"/>
          <w:sz w:val="28"/>
          <w:szCs w:val="28"/>
          <w:lang w:val="en-US" w:eastAsia="zh-CN"/>
        </w:rPr>
        <w:t>斜体字在正式提交材料中需删除，</w:t>
      </w:r>
      <w:r>
        <w:rPr>
          <w:rFonts w:hint="default" w:ascii="Nimbus Roman No9 L" w:hAnsi="Nimbus Roman No9 L" w:eastAsia="仿宋_GB2312" w:cs="Nimbus Roman No9 L"/>
          <w:sz w:val="28"/>
          <w:szCs w:val="28"/>
        </w:rPr>
        <w:t>未填栏目项要说明原因。申报表、证实材料单独装订成册，且普通A4纸双面印刷、软封面装订、字体为宋体小四号、行距1.5倍。</w:t>
      </w:r>
    </w:p>
    <w:p>
      <w:pPr>
        <w:spacing w:line="360" w:lineRule="auto"/>
        <w:ind w:firstLine="556"/>
        <w:rPr>
          <w:rFonts w:hint="default" w:ascii="Nimbus Roman No9 L" w:hAnsi="Nimbus Roman No9 L" w:eastAsia="仿宋_GB2312" w:cs="Nimbus Roman No9 L"/>
          <w:sz w:val="28"/>
          <w:szCs w:val="28"/>
          <w:u w:val="single"/>
        </w:rPr>
      </w:pPr>
      <w:r>
        <w:rPr>
          <w:rFonts w:hint="default" w:ascii="Nimbus Roman No9 L" w:hAnsi="Nimbus Roman No9 L" w:eastAsia="仿宋_GB2312" w:cs="Nimbus Roman No9 L"/>
          <w:sz w:val="28"/>
          <w:szCs w:val="28"/>
        </w:rPr>
        <w:t>6.</w:t>
      </w:r>
      <w:r>
        <w:rPr>
          <w:rFonts w:hint="default" w:ascii="Nimbus Roman No9 L" w:hAnsi="Nimbus Roman No9 L" w:eastAsia="仿宋_GB2312" w:cs="Nimbus Roman No9 L"/>
          <w:sz w:val="28"/>
          <w:szCs w:val="28"/>
          <w:lang w:val="en-US" w:eastAsia="zh-CN"/>
        </w:rPr>
        <w:t>表十三中</w:t>
      </w:r>
      <w:r>
        <w:rPr>
          <w:rFonts w:hint="default" w:ascii="Nimbus Roman No9 L" w:hAnsi="Nimbus Roman No9 L" w:eastAsia="仿宋_GB2312" w:cs="Nimbus Roman No9 L"/>
          <w:sz w:val="28"/>
          <w:szCs w:val="28"/>
        </w:rPr>
        <w:t>推荐单位应完整填写初审人、负责人等信息后加盖公章。</w:t>
      </w:r>
      <w:r>
        <w:rPr>
          <w:rFonts w:hint="default" w:ascii="Nimbus Roman No9 L" w:hAnsi="Nimbus Roman No9 L" w:eastAsia="仿宋_GB2312" w:cs="Nimbus Roman No9 L"/>
          <w:b/>
          <w:bCs/>
          <w:sz w:val="28"/>
          <w:szCs w:val="28"/>
          <w:u w:val="none"/>
        </w:rPr>
        <w:t>初审</w:t>
      </w:r>
      <w:r>
        <w:rPr>
          <w:rFonts w:hint="eastAsia" w:ascii="Nimbus Roman No9 L" w:hAnsi="Nimbus Roman No9 L" w:eastAsia="仿宋_GB2312" w:cs="Nimbus Roman No9 L"/>
          <w:b/>
          <w:bCs/>
          <w:sz w:val="28"/>
          <w:szCs w:val="28"/>
          <w:u w:val="none"/>
          <w:lang w:eastAsia="zh-CN"/>
        </w:rPr>
        <w:t>部门</w:t>
      </w:r>
      <w:r>
        <w:rPr>
          <w:rFonts w:hint="default" w:ascii="Nimbus Roman No9 L" w:hAnsi="Nimbus Roman No9 L" w:eastAsia="仿宋_GB2312" w:cs="Nimbus Roman No9 L"/>
          <w:sz w:val="28"/>
          <w:szCs w:val="28"/>
          <w:u w:val="none"/>
        </w:rPr>
        <w:t>为</w:t>
      </w:r>
      <w:r>
        <w:rPr>
          <w:rFonts w:hint="eastAsia" w:ascii="Nimbus Roman No9 L" w:hAnsi="Nimbus Roman No9 L" w:eastAsia="仿宋_GB2312" w:cs="Nimbus Roman No9 L"/>
          <w:sz w:val="28"/>
          <w:szCs w:val="28"/>
          <w:u w:val="none"/>
          <w:lang w:eastAsia="zh-CN"/>
        </w:rPr>
        <w:t>市级</w:t>
      </w:r>
      <w:r>
        <w:rPr>
          <w:rFonts w:hint="default" w:ascii="Nimbus Roman No9 L" w:hAnsi="Nimbus Roman No9 L" w:eastAsia="仿宋_GB2312" w:cs="Nimbus Roman No9 L"/>
          <w:sz w:val="28"/>
          <w:szCs w:val="28"/>
          <w:u w:val="none"/>
        </w:rPr>
        <w:t>行业主管部门</w:t>
      </w:r>
      <w:r>
        <w:rPr>
          <w:rFonts w:hint="eastAsia" w:ascii="Nimbus Roman No9 L" w:hAnsi="Nimbus Roman No9 L" w:eastAsia="仿宋_GB2312" w:cs="Nimbus Roman No9 L"/>
          <w:sz w:val="28"/>
          <w:szCs w:val="28"/>
          <w:u w:val="none"/>
          <w:lang w:eastAsia="zh-CN"/>
        </w:rPr>
        <w:t>内设负责部门或</w:t>
      </w:r>
      <w:r>
        <w:rPr>
          <w:rFonts w:hint="default" w:ascii="Nimbus Roman No9 L" w:hAnsi="Nimbus Roman No9 L" w:eastAsia="仿宋_GB2312" w:cs="Nimbus Roman No9 L"/>
          <w:sz w:val="28"/>
          <w:szCs w:val="28"/>
          <w:u w:val="none"/>
        </w:rPr>
        <w:t>当地</w:t>
      </w:r>
      <w:r>
        <w:rPr>
          <w:rFonts w:hint="eastAsia" w:ascii="Nimbus Roman No9 L" w:hAnsi="Nimbus Roman No9 L" w:eastAsia="仿宋_GB2312" w:cs="Nimbus Roman No9 L"/>
          <w:sz w:val="28"/>
          <w:szCs w:val="28"/>
          <w:u w:val="none"/>
          <w:lang w:eastAsia="zh-CN"/>
        </w:rPr>
        <w:t>县（区）</w:t>
      </w:r>
      <w:r>
        <w:rPr>
          <w:rFonts w:hint="default" w:ascii="Nimbus Roman No9 L" w:hAnsi="Nimbus Roman No9 L" w:eastAsia="仿宋_GB2312" w:cs="Nimbus Roman No9 L"/>
          <w:sz w:val="28"/>
          <w:szCs w:val="28"/>
          <w:u w:val="none"/>
        </w:rPr>
        <w:t>市场监督管理局</w:t>
      </w:r>
      <w:r>
        <w:rPr>
          <w:rFonts w:hint="eastAsia" w:ascii="Nimbus Roman No9 L" w:hAnsi="Nimbus Roman No9 L" w:eastAsia="仿宋_GB2312" w:cs="Nimbus Roman No9 L"/>
          <w:sz w:val="28"/>
          <w:szCs w:val="28"/>
          <w:u w:val="none"/>
          <w:lang w:eastAsia="zh-CN"/>
        </w:rPr>
        <w:t>内设</w:t>
      </w:r>
      <w:r>
        <w:rPr>
          <w:rFonts w:hint="default" w:ascii="Nimbus Roman No9 L" w:hAnsi="Nimbus Roman No9 L" w:eastAsia="仿宋_GB2312" w:cs="Nimbus Roman No9 L"/>
          <w:sz w:val="28"/>
          <w:szCs w:val="28"/>
          <w:u w:val="none"/>
        </w:rPr>
        <w:t>负责部门。</w:t>
      </w:r>
      <w:r>
        <w:rPr>
          <w:rFonts w:hint="default" w:ascii="Nimbus Roman No9 L" w:hAnsi="Nimbus Roman No9 L" w:eastAsia="仿宋_GB2312" w:cs="Nimbus Roman No9 L"/>
          <w:b/>
          <w:bCs/>
          <w:sz w:val="28"/>
          <w:szCs w:val="28"/>
          <w:u w:val="none"/>
        </w:rPr>
        <w:t>推荐</w:t>
      </w:r>
      <w:r>
        <w:rPr>
          <w:rFonts w:hint="eastAsia" w:ascii="Nimbus Roman No9 L" w:hAnsi="Nimbus Roman No9 L" w:eastAsia="仿宋_GB2312" w:cs="Nimbus Roman No9 L"/>
          <w:b/>
          <w:bCs/>
          <w:sz w:val="28"/>
          <w:szCs w:val="28"/>
          <w:u w:val="none"/>
          <w:lang w:eastAsia="zh-CN"/>
        </w:rPr>
        <w:t>单位</w:t>
      </w:r>
      <w:r>
        <w:rPr>
          <w:rFonts w:hint="default" w:ascii="Nimbus Roman No9 L" w:hAnsi="Nimbus Roman No9 L" w:eastAsia="仿宋_GB2312" w:cs="Nimbus Roman No9 L"/>
          <w:sz w:val="28"/>
          <w:szCs w:val="28"/>
          <w:u w:val="none"/>
        </w:rPr>
        <w:t>为</w:t>
      </w:r>
      <w:r>
        <w:rPr>
          <w:rFonts w:hint="eastAsia" w:ascii="Nimbus Roman No9 L" w:hAnsi="Nimbus Roman No9 L" w:eastAsia="仿宋_GB2312" w:cs="Nimbus Roman No9 L"/>
          <w:sz w:val="28"/>
          <w:szCs w:val="28"/>
          <w:u w:val="none"/>
          <w:lang w:eastAsia="zh-CN"/>
        </w:rPr>
        <w:t>市级</w:t>
      </w:r>
      <w:r>
        <w:rPr>
          <w:rFonts w:hint="default" w:ascii="Nimbus Roman No9 L" w:hAnsi="Nimbus Roman No9 L" w:eastAsia="仿宋_GB2312" w:cs="Nimbus Roman No9 L"/>
          <w:sz w:val="28"/>
          <w:szCs w:val="28"/>
          <w:u w:val="none"/>
        </w:rPr>
        <w:t>行业主管部门</w:t>
      </w:r>
      <w:r>
        <w:rPr>
          <w:rFonts w:hint="eastAsia" w:ascii="Nimbus Roman No9 L" w:hAnsi="Nimbus Roman No9 L" w:eastAsia="仿宋_GB2312" w:cs="Nimbus Roman No9 L"/>
          <w:sz w:val="28"/>
          <w:szCs w:val="28"/>
          <w:u w:val="none"/>
          <w:lang w:eastAsia="zh-CN"/>
        </w:rPr>
        <w:t>或</w:t>
      </w:r>
      <w:r>
        <w:rPr>
          <w:rFonts w:hint="default" w:ascii="Nimbus Roman No9 L" w:hAnsi="Nimbus Roman No9 L" w:eastAsia="仿宋_GB2312" w:cs="Nimbus Roman No9 L"/>
          <w:sz w:val="28"/>
          <w:szCs w:val="28"/>
          <w:u w:val="none"/>
        </w:rPr>
        <w:t>当地</w:t>
      </w:r>
      <w:r>
        <w:rPr>
          <w:rFonts w:hint="eastAsia" w:ascii="Nimbus Roman No9 L" w:hAnsi="Nimbus Roman No9 L" w:eastAsia="仿宋_GB2312" w:cs="Nimbus Roman No9 L"/>
          <w:sz w:val="28"/>
          <w:szCs w:val="28"/>
          <w:u w:val="none"/>
          <w:lang w:eastAsia="zh-CN"/>
        </w:rPr>
        <w:t>县（区）</w:t>
      </w:r>
      <w:r>
        <w:rPr>
          <w:rFonts w:hint="default" w:ascii="Nimbus Roman No9 L" w:hAnsi="Nimbus Roman No9 L" w:eastAsia="仿宋_GB2312" w:cs="Nimbus Roman No9 L"/>
          <w:sz w:val="28"/>
          <w:szCs w:val="28"/>
          <w:u w:val="none"/>
        </w:rPr>
        <w:t>市场监督管理局。</w:t>
      </w:r>
    </w:p>
    <w:p>
      <w:pPr>
        <w:spacing w:line="360" w:lineRule="auto"/>
        <w:ind w:firstLine="556"/>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7.申报表</w:t>
      </w:r>
      <w:r>
        <w:rPr>
          <w:rFonts w:hint="default" w:ascii="Nimbus Roman No9 L" w:hAnsi="Nimbus Roman No9 L" w:eastAsia="仿宋_GB2312" w:cs="Nimbus Roman No9 L"/>
          <w:sz w:val="28"/>
          <w:szCs w:val="28"/>
          <w:lang w:val="en-US" w:eastAsia="zh-CN"/>
        </w:rPr>
        <w:t>及相关辅导材料</w:t>
      </w:r>
      <w:r>
        <w:rPr>
          <w:rFonts w:hint="default" w:ascii="Nimbus Roman No9 L" w:hAnsi="Nimbus Roman No9 L" w:eastAsia="仿宋_GB2312" w:cs="Nimbus Roman No9 L"/>
          <w:sz w:val="28"/>
          <w:szCs w:val="28"/>
        </w:rPr>
        <w:t>电子版可从（</w:t>
      </w:r>
      <w:r>
        <w:rPr>
          <w:rFonts w:hint="eastAsia" w:ascii="Nimbus Roman No9 L" w:hAnsi="Nimbus Roman No9 L" w:eastAsia="仿宋_GB2312" w:cs="Nimbus Roman No9 L"/>
          <w:sz w:val="28"/>
          <w:szCs w:val="28"/>
          <w:lang w:eastAsia="zh-CN"/>
        </w:rPr>
        <w:t>本溪市</w:t>
      </w:r>
      <w:r>
        <w:rPr>
          <w:rFonts w:hint="default" w:ascii="Nimbus Roman No9 L" w:hAnsi="Nimbus Roman No9 L" w:eastAsia="仿宋_GB2312" w:cs="Nimbus Roman No9 L"/>
          <w:sz w:val="28"/>
          <w:szCs w:val="28"/>
        </w:rPr>
        <w:t>市场监督管理局</w:t>
      </w:r>
      <w:r>
        <w:rPr>
          <w:rFonts w:hint="eastAsia" w:ascii="Nimbus Roman No9 L" w:hAnsi="Nimbus Roman No9 L" w:eastAsia="仿宋_GB2312" w:cs="Nimbus Roman No9 L"/>
          <w:sz w:val="28"/>
          <w:szCs w:val="28"/>
          <w:lang w:eastAsia="zh-CN"/>
        </w:rPr>
        <w:t>政务</w:t>
      </w:r>
      <w:r>
        <w:rPr>
          <w:rFonts w:hint="default" w:ascii="Nimbus Roman No9 L" w:hAnsi="Nimbus Roman No9 L" w:eastAsia="仿宋_GB2312" w:cs="Nimbus Roman No9 L"/>
          <w:sz w:val="28"/>
          <w:szCs w:val="28"/>
        </w:rPr>
        <w:t>网站）下载。</w:t>
      </w:r>
    </w:p>
    <w:p>
      <w:pPr>
        <w:spacing w:line="600" w:lineRule="exact"/>
        <w:ind w:firstLine="555"/>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8.指标解释</w:t>
      </w:r>
    </w:p>
    <w:p>
      <w:pPr>
        <w:snapToGrid w:val="0"/>
        <w:spacing w:line="240" w:lineRule="atLeast"/>
        <w:ind w:left="565" w:leftChars="244" w:hanging="53" w:hangingChars="21"/>
        <w:rPr>
          <w:rFonts w:hint="default" w:ascii="Nimbus Roman No9 L" w:hAnsi="Nimbus Roman No9 L" w:eastAsia="仿宋_GB2312" w:cs="Nimbus Roman No9 L"/>
          <w:spacing w:val="-12"/>
          <w:sz w:val="28"/>
          <w:szCs w:val="28"/>
        </w:rPr>
      </w:pPr>
      <m:oMath>
        <m:r>
          <m:rPr>
            <m:sty m:val="p"/>
          </m:rPr>
          <w:rPr>
            <w:rFonts w:hint="default" w:ascii="DejaVu Math TeX Gyre" w:hAnsi="DejaVu Math TeX Gyre" w:eastAsia="仿宋_GB2312" w:cs="Nimbus Roman No9 L"/>
            <w:spacing w:val="-12"/>
            <w:sz w:val="28"/>
            <w:szCs w:val="28"/>
          </w:rPr>
          <m:t>⑴总资产贡献率=</m:t>
        </m:r>
        <m:f>
          <m:fPr>
            <m:ctrlPr>
              <w:rPr>
                <w:rFonts w:hint="default" w:ascii="DejaVu Math TeX Gyre" w:hAnsi="DejaVu Math TeX Gyre" w:eastAsia="仿宋_GB2312" w:cs="Nimbus Roman No9 L"/>
                <w:spacing w:val="-12"/>
                <w:sz w:val="28"/>
                <w:szCs w:val="28"/>
              </w:rPr>
            </m:ctrlPr>
          </m:fPr>
          <m:num>
            <m:r>
              <m:rPr>
                <m:sty m:val="p"/>
              </m:rPr>
              <w:rPr>
                <w:rFonts w:hint="default" w:ascii="DejaVu Math TeX Gyre" w:hAnsi="DejaVu Math TeX Gyre" w:eastAsia="仿宋_GB2312" w:cs="Nimbus Roman No9 L"/>
                <w:spacing w:val="-12"/>
                <w:sz w:val="28"/>
                <w:szCs w:val="28"/>
              </w:rPr>
              <m:t>利润总额+税金总额+利息支出</m:t>
            </m:r>
            <m:ctrlPr>
              <w:rPr>
                <w:rFonts w:hint="default" w:ascii="DejaVu Math TeX Gyre" w:hAnsi="DejaVu Math TeX Gyre" w:eastAsia="仿宋_GB2312" w:cs="Nimbus Roman No9 L"/>
                <w:spacing w:val="-12"/>
                <w:sz w:val="28"/>
                <w:szCs w:val="28"/>
              </w:rPr>
            </m:ctrlPr>
          </m:num>
          <m:den>
            <m:r>
              <m:rPr>
                <m:sty m:val="p"/>
              </m:rPr>
              <w:rPr>
                <w:rFonts w:hint="default" w:ascii="DejaVu Math TeX Gyre" w:hAnsi="DejaVu Math TeX Gyre" w:eastAsia="仿宋_GB2312" w:cs="Nimbus Roman No9 L"/>
                <w:spacing w:val="-12"/>
                <w:sz w:val="28"/>
                <w:szCs w:val="28"/>
              </w:rPr>
              <m:t>平均资产总额</m:t>
            </m:r>
            <m:ctrlPr>
              <w:rPr>
                <w:rFonts w:hint="default" w:ascii="DejaVu Math TeX Gyre" w:hAnsi="DejaVu Math TeX Gyre" w:eastAsia="仿宋_GB2312" w:cs="Nimbus Roman No9 L"/>
                <w:spacing w:val="-12"/>
                <w:sz w:val="28"/>
                <w:szCs w:val="28"/>
              </w:rPr>
            </m:ctrlPr>
          </m:den>
        </m:f>
        <m:r>
          <m:rPr>
            <m:sty m:val="p"/>
          </m:rPr>
          <w:rPr>
            <w:rFonts w:hint="default" w:ascii="DejaVu Math TeX Gyre" w:hAnsi="DejaVu Math TeX Gyre" w:eastAsia="仿宋_GB2312" w:cs="Nimbus Roman No9 L"/>
            <w:spacing w:val="-12"/>
            <w:sz w:val="28"/>
            <w:szCs w:val="28"/>
          </w:rPr>
          <m:t>×100%</m:t>
        </m:r>
      </m:oMath>
      <w:r>
        <w:rPr>
          <w:rFonts w:hint="default" w:ascii="Nimbus Roman No9 L" w:hAnsi="Nimbus Roman No9 L" w:eastAsia="仿宋_GB2312" w:cs="Nimbus Roman No9 L"/>
          <w:b w:val="0"/>
          <w:i w:val="0"/>
          <w:spacing w:val="-12"/>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firstLine="432" w:firstLineChars="200"/>
        <w:textAlignment w:val="auto"/>
        <w:rPr>
          <w:rFonts w:hint="default" w:ascii="Nimbus Roman No9 L" w:hAnsi="Nimbus Roman No9 L" w:eastAsia="仿宋_GB2312" w:cs="Nimbus Roman No9 L"/>
          <w:spacing w:val="-12"/>
          <w:sz w:val="24"/>
        </w:rPr>
      </w:pPr>
      <w:r>
        <w:rPr>
          <w:rFonts w:hint="default" w:ascii="Nimbus Roman No9 L" w:hAnsi="Nimbus Roman No9 L" w:eastAsia="仿宋_GB2312" w:cs="Nimbus Roman No9 L"/>
          <w:spacing w:val="-12"/>
          <w:sz w:val="24"/>
        </w:rPr>
        <w:t>其中：税金总额为产品销售税金及附加与应交增值税之和；平均资产总额为期初期末资产总计的算术平均值。</w:t>
      </w:r>
    </w:p>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firstLine="0" w:firstLineChars="0"/>
        <w:textAlignment w:val="auto"/>
        <w:rPr>
          <w:rFonts w:hint="default" w:ascii="Nimbus Roman No9 L" w:hAnsi="Nimbus Roman No9 L" w:eastAsia="仿宋_GB2312" w:cs="Nimbus Roman No9 L"/>
          <w:spacing w:val="-12"/>
          <w:sz w:val="28"/>
          <w:szCs w:val="28"/>
        </w:rPr>
      </w:pPr>
      <m:oMath>
        <m:r>
          <m:rPr>
            <m:sty m:val="p"/>
          </m:rPr>
          <w:rPr>
            <w:rFonts w:hint="default" w:ascii="DejaVu Math TeX Gyre" w:hAnsi="DejaVu Math TeX Gyre" w:eastAsia="仿宋_GB2312" w:cs="Nimbus Roman No9 L"/>
            <w:spacing w:val="-12"/>
            <w:sz w:val="28"/>
            <w:szCs w:val="28"/>
          </w:rPr>
          <m:t>⑵资本保值增值率=</m:t>
        </m:r>
        <m:f>
          <m:fPr>
            <m:ctrlPr>
              <w:rPr>
                <w:rFonts w:hint="default" w:ascii="DejaVu Math TeX Gyre" w:hAnsi="DejaVu Math TeX Gyre" w:eastAsia="仿宋_GB2312" w:cs="Nimbus Roman No9 L"/>
                <w:spacing w:val="-12"/>
                <w:sz w:val="28"/>
                <w:szCs w:val="28"/>
              </w:rPr>
            </m:ctrlPr>
          </m:fPr>
          <m:num>
            <m:r>
              <m:rPr>
                <m:sty m:val="p"/>
              </m:rPr>
              <w:rPr>
                <w:rFonts w:hint="default" w:ascii="DejaVu Math TeX Gyre" w:hAnsi="DejaVu Math TeX Gyre" w:eastAsia="仿宋_GB2312" w:cs="Nimbus Roman No9 L"/>
                <w:spacing w:val="-12"/>
                <w:sz w:val="28"/>
                <w:szCs w:val="28"/>
              </w:rPr>
              <m:t>报告期期末所有者权益</m:t>
            </m:r>
            <m:ctrlPr>
              <w:rPr>
                <w:rFonts w:hint="default" w:ascii="DejaVu Math TeX Gyre" w:hAnsi="DejaVu Math TeX Gyre" w:eastAsia="仿宋_GB2312" w:cs="Nimbus Roman No9 L"/>
                <w:spacing w:val="-12"/>
                <w:sz w:val="28"/>
                <w:szCs w:val="28"/>
              </w:rPr>
            </m:ctrlPr>
          </m:num>
          <m:den>
            <m:r>
              <m:rPr>
                <m:sty m:val="p"/>
              </m:rPr>
              <w:rPr>
                <w:rFonts w:hint="default" w:ascii="DejaVu Math TeX Gyre" w:hAnsi="DejaVu Math TeX Gyre" w:eastAsia="仿宋_GB2312" w:cs="Nimbus Roman No9 L"/>
                <w:spacing w:val="-12"/>
                <w:sz w:val="28"/>
                <w:szCs w:val="28"/>
              </w:rPr>
              <m:t>上年同期期末所有者权益</m:t>
            </m:r>
            <m:ctrlPr>
              <w:rPr>
                <w:rFonts w:hint="default" w:ascii="DejaVu Math TeX Gyre" w:hAnsi="DejaVu Math TeX Gyre" w:eastAsia="仿宋_GB2312" w:cs="Nimbus Roman No9 L"/>
                <w:spacing w:val="-12"/>
                <w:sz w:val="28"/>
                <w:szCs w:val="28"/>
              </w:rPr>
            </m:ctrlPr>
          </m:den>
        </m:f>
        <m:r>
          <m:rPr>
            <m:sty m:val="p"/>
          </m:rPr>
          <w:rPr>
            <w:rFonts w:hint="default" w:ascii="DejaVu Math TeX Gyre" w:hAnsi="DejaVu Math TeX Gyre" w:eastAsia="仿宋_GB2312" w:cs="Nimbus Roman No9 L"/>
            <w:spacing w:val="-12"/>
            <w:sz w:val="28"/>
            <w:szCs w:val="28"/>
          </w:rPr>
          <m:t>×100%</m:t>
        </m:r>
      </m:oMath>
      <w:r>
        <w:rPr>
          <w:rFonts w:hint="default" w:ascii="Nimbus Roman No9 L" w:hAnsi="Nimbus Roman No9 L" w:eastAsia="仿宋_GB2312" w:cs="Nimbus Roman No9 L"/>
          <w:b w:val="0"/>
          <w:i w:val="0"/>
          <w:spacing w:val="-12"/>
          <w:sz w:val="28"/>
          <w:szCs w:val="28"/>
        </w:rPr>
        <w:t xml:space="preserve"> </w:t>
      </w:r>
    </w:p>
    <w:p>
      <w:pPr>
        <w:spacing w:line="240" w:lineRule="atLeast"/>
        <w:ind w:firstLine="388" w:firstLineChars="180"/>
        <w:rPr>
          <w:rFonts w:hint="default" w:ascii="Nimbus Roman No9 L" w:hAnsi="Nimbus Roman No9 L" w:eastAsia="仿宋_GB2312" w:cs="Nimbus Roman No9 L"/>
          <w:spacing w:val="-12"/>
          <w:sz w:val="28"/>
          <w:szCs w:val="28"/>
        </w:rPr>
      </w:pPr>
      <w:r>
        <w:rPr>
          <w:rFonts w:hint="default" w:ascii="Nimbus Roman No9 L" w:hAnsi="Nimbus Roman No9 L" w:eastAsia="仿宋_GB2312" w:cs="Nimbus Roman No9 L"/>
          <w:spacing w:val="-12"/>
          <w:sz w:val="24"/>
        </w:rPr>
        <w:t>其中：所有者权益等于资产总计减负债总计。</w:t>
      </w:r>
      <w:r>
        <w:rPr>
          <w:rFonts w:hint="default" w:ascii="Nimbus Roman No9 L" w:hAnsi="Nimbus Roman No9 L" w:eastAsia="仿宋_GB2312" w:cs="Nimbus Roman No9 L"/>
          <w:spacing w:val="-12"/>
          <w:sz w:val="28"/>
          <w:szCs w:val="28"/>
        </w:rPr>
        <w:t xml:space="preserve">                  </w:t>
      </w:r>
    </w:p>
    <w:p>
      <w:pPr>
        <w:spacing w:line="240" w:lineRule="atLeast"/>
        <w:ind w:left="424" w:leftChars="202" w:firstLine="2"/>
        <w:rPr>
          <w:rFonts w:hint="default" w:ascii="Nimbus Roman No9 L" w:hAnsi="Nimbus Roman No9 L" w:eastAsia="仿宋_GB2312" w:cs="Nimbus Roman No9 L"/>
          <w:spacing w:val="-12"/>
          <w:sz w:val="28"/>
          <w:szCs w:val="28"/>
        </w:rPr>
      </w:pPr>
      <m:oMath>
        <m:r>
          <m:rPr>
            <m:sty m:val="p"/>
          </m:rPr>
          <w:rPr>
            <w:rFonts w:hint="default" w:ascii="DejaVu Math TeX Gyre" w:hAnsi="DejaVu Math TeX Gyre" w:eastAsia="仿宋_GB2312" w:cs="Nimbus Roman No9 L"/>
            <w:spacing w:val="-12"/>
            <w:sz w:val="28"/>
            <w:szCs w:val="28"/>
          </w:rPr>
          <m:t>⑶资产负债率=</m:t>
        </m:r>
        <m:f>
          <m:fPr>
            <m:ctrlPr>
              <w:rPr>
                <w:rFonts w:hint="default" w:ascii="DejaVu Math TeX Gyre" w:hAnsi="DejaVu Math TeX Gyre" w:eastAsia="仿宋_GB2312" w:cs="Nimbus Roman No9 L"/>
                <w:spacing w:val="-12"/>
                <w:sz w:val="28"/>
                <w:szCs w:val="28"/>
              </w:rPr>
            </m:ctrlPr>
          </m:fPr>
          <m:num>
            <m:r>
              <m:rPr>
                <m:sty m:val="p"/>
              </m:rPr>
              <w:rPr>
                <w:rFonts w:hint="default" w:ascii="DejaVu Math TeX Gyre" w:hAnsi="DejaVu Math TeX Gyre" w:eastAsia="仿宋_GB2312" w:cs="Nimbus Roman No9 L"/>
                <w:spacing w:val="-12"/>
                <w:sz w:val="28"/>
                <w:szCs w:val="28"/>
              </w:rPr>
              <m:t>负债总额</m:t>
            </m:r>
            <m:ctrlPr>
              <w:rPr>
                <w:rFonts w:hint="default" w:ascii="DejaVu Math TeX Gyre" w:hAnsi="DejaVu Math TeX Gyre" w:eastAsia="仿宋_GB2312" w:cs="Nimbus Roman No9 L"/>
                <w:spacing w:val="-12"/>
                <w:sz w:val="28"/>
                <w:szCs w:val="28"/>
              </w:rPr>
            </m:ctrlPr>
          </m:num>
          <m:den>
            <m:r>
              <m:rPr>
                <m:sty m:val="p"/>
              </m:rPr>
              <w:rPr>
                <w:rFonts w:hint="default" w:ascii="DejaVu Math TeX Gyre" w:hAnsi="DejaVu Math TeX Gyre" w:eastAsia="仿宋_GB2312" w:cs="Nimbus Roman No9 L"/>
                <w:spacing w:val="-12"/>
                <w:sz w:val="28"/>
                <w:szCs w:val="28"/>
              </w:rPr>
              <m:t>资</m:t>
            </m:r>
            <m:r>
              <m:rPr>
                <m:sty m:val="p"/>
              </m:rPr>
              <w:rPr>
                <w:rFonts w:hint="default" w:ascii="DejaVu Math TeX Gyre" w:hAnsi="DejaVu Math TeX Gyre" w:eastAsia="仿宋_GB2312" w:cs="Nimbus Roman No9 L"/>
                <w:spacing w:val="-11"/>
                <w:sz w:val="28"/>
                <w:szCs w:val="28"/>
              </w:rPr>
              <m:t>产总</m:t>
            </m:r>
            <m:r>
              <m:rPr>
                <m:sty m:val="p"/>
              </m:rPr>
              <w:rPr>
                <w:rFonts w:hint="default" w:ascii="DejaVu Math TeX Gyre" w:hAnsi="DejaVu Math TeX Gyre" w:eastAsia="仿宋_GB2312" w:cs="Nimbus Roman No9 L"/>
                <w:spacing w:val="-12"/>
                <w:sz w:val="28"/>
                <w:szCs w:val="28"/>
              </w:rPr>
              <m:t>额</m:t>
            </m:r>
            <m:ctrlPr>
              <w:rPr>
                <w:rFonts w:hint="default" w:ascii="DejaVu Math TeX Gyre" w:hAnsi="DejaVu Math TeX Gyre" w:eastAsia="仿宋_GB2312" w:cs="Nimbus Roman No9 L"/>
                <w:spacing w:val="-12"/>
                <w:sz w:val="28"/>
                <w:szCs w:val="28"/>
              </w:rPr>
            </m:ctrlPr>
          </m:den>
        </m:f>
        <m:r>
          <m:rPr>
            <m:sty m:val="p"/>
          </m:rPr>
          <w:rPr>
            <w:rFonts w:hint="default" w:ascii="DejaVu Math TeX Gyre" w:hAnsi="DejaVu Math TeX Gyre" w:eastAsia="仿宋_GB2312" w:cs="Nimbus Roman No9 L"/>
            <w:spacing w:val="-12"/>
            <w:sz w:val="28"/>
            <w:szCs w:val="28"/>
          </w:rPr>
          <m:t>×100%</m:t>
        </m:r>
      </m:oMath>
      <w:r>
        <w:rPr>
          <w:rFonts w:hint="default" w:ascii="Nimbus Roman No9 L" w:hAnsi="Nimbus Roman No9 L" w:eastAsia="仿宋_GB2312" w:cs="Nimbus Roman No9 L"/>
          <w:b w:val="0"/>
          <w:i w:val="0"/>
          <w:spacing w:val="-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default" w:ascii="Nimbus Roman No9 L" w:hAnsi="Nimbus Roman No9 L" w:eastAsia="仿宋_GB2312" w:cs="Nimbus Roman No9 L"/>
          <w:spacing w:val="-12"/>
          <w:sz w:val="28"/>
          <w:szCs w:val="28"/>
        </w:rPr>
      </w:pPr>
      <w:r>
        <w:rPr>
          <w:rFonts w:hint="default" w:ascii="Nimbus Roman No9 L" w:hAnsi="Nimbus Roman No9 L" w:eastAsia="仿宋_GB2312" w:cs="Nimbus Roman No9 L"/>
          <w:spacing w:val="-12"/>
          <w:sz w:val="24"/>
        </w:rPr>
        <w:t>其中：资产及负债均为报告期期末数</w:t>
      </w:r>
      <w:r>
        <w:rPr>
          <w:rFonts w:hint="default" w:ascii="Nimbus Roman No9 L" w:hAnsi="Nimbus Roman No9 L" w:eastAsia="仿宋_GB2312" w:cs="Nimbus Roman No9 L"/>
          <w:spacing w:val="-12"/>
          <w:sz w:val="28"/>
          <w:szCs w:val="28"/>
        </w:rPr>
        <w:t>。</w:t>
      </w:r>
    </w:p>
    <w:p>
      <w:pPr>
        <w:spacing w:line="240" w:lineRule="atLeast"/>
        <w:rPr>
          <w:rFonts w:hint="default" w:ascii="Nimbus Roman No9 L" w:hAnsi="Nimbus Roman No9 L" w:eastAsia="仿宋_GB2312" w:cs="Nimbus Roman No9 L"/>
          <w:spacing w:val="-12"/>
          <w:sz w:val="28"/>
          <w:szCs w:val="28"/>
        </w:rPr>
      </w:pPr>
      <w:r>
        <w:rPr>
          <w:rFonts w:hint="default" w:ascii="Nimbus Roman No9 L" w:hAnsi="Nimbus Roman No9 L" w:eastAsia="仿宋_GB2312" w:cs="Nimbus Roman No9 L"/>
          <w:spacing w:val="-12"/>
          <w:sz w:val="28"/>
          <w:szCs w:val="28"/>
        </w:rPr>
        <w:t xml:space="preserve">    </w:t>
      </w:r>
      <m:oMath>
        <m:r>
          <m:rPr>
            <m:sty m:val="p"/>
          </m:rPr>
          <w:rPr>
            <w:rFonts w:hint="default" w:ascii="DejaVu Math TeX Gyre" w:hAnsi="DejaVu Math TeX Gyre" w:eastAsia="仿宋_GB2312" w:cs="Nimbus Roman No9 L"/>
            <w:spacing w:val="-12"/>
            <w:sz w:val="28"/>
            <w:szCs w:val="28"/>
          </w:rPr>
          <m:t>⑷流动资产周转率=</m:t>
        </m:r>
        <m:f>
          <m:fPr>
            <m:ctrlPr>
              <w:rPr>
                <w:rFonts w:hint="default" w:ascii="DejaVu Math TeX Gyre" w:hAnsi="DejaVu Math TeX Gyre" w:eastAsia="仿宋_GB2312" w:cs="Nimbus Roman No9 L"/>
                <w:spacing w:val="-11"/>
                <w:sz w:val="28"/>
                <w:szCs w:val="28"/>
              </w:rPr>
            </m:ctrlPr>
          </m:fPr>
          <m:num>
            <m:r>
              <m:rPr>
                <m:sty m:val="p"/>
              </m:rPr>
              <w:rPr>
                <w:rFonts w:hint="default" w:ascii="DejaVu Math TeX Gyre" w:hAnsi="DejaVu Math TeX Gyre" w:eastAsia="仿宋_GB2312" w:cs="Nimbus Roman No9 L"/>
                <w:spacing w:val="-11"/>
                <w:sz w:val="28"/>
                <w:szCs w:val="28"/>
              </w:rPr>
              <m:t xml:space="preserve"> 销售收入</m:t>
            </m:r>
            <m:ctrlPr>
              <w:rPr>
                <w:rFonts w:hint="default" w:ascii="DejaVu Math TeX Gyre" w:hAnsi="DejaVu Math TeX Gyre" w:eastAsia="仿宋_GB2312" w:cs="Nimbus Roman No9 L"/>
                <w:spacing w:val="-11"/>
                <w:sz w:val="28"/>
                <w:szCs w:val="28"/>
              </w:rPr>
            </m:ctrlPr>
          </m:num>
          <m:den>
            <m:r>
              <m:rPr>
                <m:sty m:val="p"/>
              </m:rPr>
              <w:rPr>
                <w:rFonts w:hint="default" w:ascii="DejaVu Math TeX Gyre" w:hAnsi="DejaVu Math TeX Gyre" w:eastAsia="仿宋_GB2312" w:cs="Nimbus Roman No9 L"/>
                <w:spacing w:val="-11"/>
                <w:sz w:val="28"/>
                <w:szCs w:val="28"/>
              </w:rPr>
              <m:t>流动资产平均余额</m:t>
            </m:r>
            <m:ctrlPr>
              <w:rPr>
                <w:rFonts w:hint="default" w:ascii="DejaVu Math TeX Gyre" w:hAnsi="DejaVu Math TeX Gyre" w:eastAsia="仿宋_GB2312" w:cs="Nimbus Roman No9 L"/>
                <w:spacing w:val="-11"/>
                <w:sz w:val="28"/>
                <w:szCs w:val="28"/>
              </w:rPr>
            </m:ctrlPr>
          </m:den>
        </m:f>
        <m:r>
          <m:rPr>
            <m:sty m:val="p"/>
          </m:rPr>
          <w:rPr>
            <w:rFonts w:hint="default" w:ascii="DejaVu Math TeX Gyre" w:hAnsi="DejaVu Math TeX Gyre" w:eastAsia="仿宋_GB2312" w:cs="Nimbus Roman No9 L"/>
            <w:spacing w:val="-11"/>
            <w:sz w:val="28"/>
            <w:szCs w:val="28"/>
          </w:rPr>
          <m:t>×</m:t>
        </m:r>
        <m:f>
          <m:fPr>
            <m:ctrlPr>
              <w:rPr>
                <w:rFonts w:hint="default" w:ascii="DejaVu Math TeX Gyre" w:hAnsi="DejaVu Math TeX Gyre" w:eastAsia="仿宋_GB2312" w:cs="Nimbus Roman No9 L"/>
                <w:spacing w:val="-11"/>
                <w:sz w:val="28"/>
                <w:szCs w:val="28"/>
              </w:rPr>
            </m:ctrlPr>
          </m:fPr>
          <m:num>
            <m:r>
              <m:rPr>
                <m:sty m:val="p"/>
              </m:rPr>
              <w:rPr>
                <w:rFonts w:hint="default" w:ascii="DejaVu Math TeX Gyre" w:hAnsi="DejaVu Math TeX Gyre" w:eastAsia="仿宋_GB2312" w:cs="Nimbus Roman No9 L"/>
                <w:spacing w:val="-11"/>
                <w:sz w:val="28"/>
                <w:szCs w:val="28"/>
              </w:rPr>
              <m:t xml:space="preserve"> 12</m:t>
            </m:r>
            <m:ctrlPr>
              <w:rPr>
                <w:rFonts w:hint="default" w:ascii="DejaVu Math TeX Gyre" w:hAnsi="DejaVu Math TeX Gyre" w:eastAsia="仿宋_GB2312" w:cs="Nimbus Roman No9 L"/>
                <w:spacing w:val="-11"/>
                <w:sz w:val="28"/>
                <w:szCs w:val="28"/>
              </w:rPr>
            </m:ctrlPr>
          </m:num>
          <m:den>
            <m:r>
              <m:rPr>
                <m:sty m:val="p"/>
              </m:rPr>
              <w:rPr>
                <w:rFonts w:hint="default" w:ascii="DejaVu Math TeX Gyre" w:hAnsi="DejaVu Math TeX Gyre" w:eastAsia="仿宋_GB2312" w:cs="Nimbus Roman No9 L"/>
                <w:spacing w:val="-11"/>
                <w:sz w:val="28"/>
                <w:szCs w:val="28"/>
              </w:rPr>
              <m:t xml:space="preserve"> 累计月数</m:t>
            </m:r>
            <m:ctrlPr>
              <w:rPr>
                <w:rFonts w:hint="default" w:ascii="DejaVu Math TeX Gyre" w:hAnsi="DejaVu Math TeX Gyre" w:eastAsia="仿宋_GB2312" w:cs="Nimbus Roman No9 L"/>
                <w:spacing w:val="-11"/>
                <w:sz w:val="28"/>
                <w:szCs w:val="28"/>
              </w:rPr>
            </m:ctrlPr>
          </m:den>
        </m:f>
        <m:r>
          <m:rPr>
            <m:sty m:val="p"/>
          </m:rPr>
          <w:rPr>
            <w:rFonts w:hint="default" w:ascii="DejaVu Math TeX Gyre" w:hAnsi="DejaVu Math TeX Gyre" w:eastAsia="仿宋_GB2312" w:cs="Nimbus Roman No9 L"/>
            <w:spacing w:val="-12"/>
            <w:sz w:val="28"/>
            <w:szCs w:val="28"/>
          </w:rPr>
          <m:t>×100%</m:t>
        </m:r>
      </m:oMath>
    </w:p>
    <w:p>
      <w:pPr>
        <w:spacing w:line="240" w:lineRule="atLeast"/>
        <w:rPr>
          <w:rFonts w:hint="default" w:ascii="Nimbus Roman No9 L" w:hAnsi="Nimbus Roman No9 L" w:eastAsia="仿宋_GB2312" w:cs="Nimbus Roman No9 L"/>
          <w:spacing w:val="-12"/>
          <w:sz w:val="28"/>
          <w:szCs w:val="28"/>
        </w:rPr>
      </w:pPr>
      <w:r>
        <w:rPr>
          <w:rFonts w:hint="default" w:ascii="Nimbus Roman No9 L" w:hAnsi="Nimbus Roman No9 L" w:eastAsia="仿宋_GB2312" w:cs="Nimbus Roman No9 L"/>
          <w:spacing w:val="-12"/>
          <w:sz w:val="28"/>
          <w:szCs w:val="28"/>
        </w:rPr>
        <w:t xml:space="preserve">    </w:t>
      </w:r>
      <m:oMath>
        <m:r>
          <m:rPr>
            <m:sty m:val="p"/>
          </m:rPr>
          <w:rPr>
            <w:rFonts w:hint="default" w:ascii="DejaVu Math TeX Gyre" w:hAnsi="DejaVu Math TeX Gyre" w:eastAsia="仿宋_GB2312" w:cs="Nimbus Roman No9 L"/>
            <w:spacing w:val="-12"/>
            <w:sz w:val="28"/>
            <w:szCs w:val="28"/>
          </w:rPr>
          <m:t>⑸成本费用利润率=</m:t>
        </m:r>
        <m:f>
          <m:fPr>
            <m:ctrlPr>
              <w:rPr>
                <w:rFonts w:hint="default" w:ascii="DejaVu Math TeX Gyre" w:hAnsi="DejaVu Math TeX Gyre" w:eastAsia="仿宋_GB2312" w:cs="Nimbus Roman No9 L"/>
                <w:spacing w:val="-12"/>
                <w:sz w:val="28"/>
                <w:szCs w:val="28"/>
              </w:rPr>
            </m:ctrlPr>
          </m:fPr>
          <m:num>
            <m:r>
              <m:rPr>
                <m:sty m:val="p"/>
              </m:rPr>
              <w:rPr>
                <w:rFonts w:hint="default" w:ascii="DejaVu Math TeX Gyre" w:hAnsi="DejaVu Math TeX Gyre" w:eastAsia="仿宋_GB2312" w:cs="Nimbus Roman No9 L"/>
                <w:spacing w:val="-12"/>
                <w:sz w:val="28"/>
                <w:szCs w:val="28"/>
              </w:rPr>
              <m:t>利润总额</m:t>
            </m:r>
            <m:ctrlPr>
              <w:rPr>
                <w:rFonts w:hint="default" w:ascii="DejaVu Math TeX Gyre" w:hAnsi="DejaVu Math TeX Gyre" w:eastAsia="仿宋_GB2312" w:cs="Nimbus Roman No9 L"/>
                <w:spacing w:val="-12"/>
                <w:sz w:val="28"/>
                <w:szCs w:val="28"/>
              </w:rPr>
            </m:ctrlPr>
          </m:num>
          <m:den>
            <m:r>
              <m:rPr>
                <m:sty m:val="p"/>
              </m:rPr>
              <w:rPr>
                <w:rFonts w:hint="default" w:ascii="DejaVu Math TeX Gyre" w:hAnsi="DejaVu Math TeX Gyre" w:eastAsia="仿宋_GB2312" w:cs="Nimbus Roman No9 L"/>
                <w:spacing w:val="-12"/>
                <w:sz w:val="28"/>
                <w:szCs w:val="28"/>
              </w:rPr>
              <m:t>成本费用总额</m:t>
            </m:r>
            <m:ctrlPr>
              <w:rPr>
                <w:rFonts w:hint="default" w:ascii="DejaVu Math TeX Gyre" w:hAnsi="DejaVu Math TeX Gyre" w:eastAsia="仿宋_GB2312" w:cs="Nimbus Roman No9 L"/>
                <w:spacing w:val="-12"/>
                <w:sz w:val="28"/>
                <w:szCs w:val="28"/>
              </w:rPr>
            </m:ctrlPr>
          </m:den>
        </m:f>
        <m:r>
          <m:rPr>
            <m:sty m:val="p"/>
          </m:rPr>
          <w:rPr>
            <w:rFonts w:hint="default" w:ascii="DejaVu Math TeX Gyre" w:hAnsi="DejaVu Math TeX Gyre" w:eastAsia="仿宋_GB2312" w:cs="Nimbus Roman No9 L"/>
            <w:spacing w:val="-12"/>
            <w:sz w:val="28"/>
            <w:szCs w:val="28"/>
          </w:rPr>
          <m:t>×100%</m:t>
        </m:r>
      </m:oMath>
    </w:p>
    <w:p>
      <w:pPr>
        <w:spacing w:line="240" w:lineRule="atLeast"/>
        <w:ind w:firstLine="432" w:firstLineChars="200"/>
        <w:rPr>
          <w:rFonts w:hint="default" w:ascii="Nimbus Roman No9 L" w:hAnsi="Nimbus Roman No9 L" w:eastAsia="仿宋_GB2312" w:cs="Nimbus Roman No9 L"/>
          <w:spacing w:val="-12"/>
          <w:sz w:val="24"/>
        </w:rPr>
      </w:pPr>
      <w:r>
        <w:rPr>
          <w:rFonts w:hint="default" w:ascii="Nimbus Roman No9 L" w:hAnsi="Nimbus Roman No9 L" w:eastAsia="仿宋_GB2312" w:cs="Nimbus Roman No9 L"/>
          <w:spacing w:val="-12"/>
          <w:sz w:val="24"/>
        </w:rPr>
        <w:t>其中：成本费用总额为产品销售成本、销售费用、管理费用、财务费用之和。</w:t>
      </w:r>
    </w:p>
    <w:p>
      <w:pPr>
        <w:spacing w:line="240" w:lineRule="atLeast"/>
        <w:ind w:firstLine="256" w:firstLineChars="100"/>
        <w:rPr>
          <w:rFonts w:hint="default" w:ascii="Nimbus Roman No9 L" w:hAnsi="Nimbus Roman No9 L" w:eastAsia="仿宋_GB2312" w:cs="Nimbus Roman No9 L"/>
          <w:spacing w:val="-12"/>
          <w:sz w:val="28"/>
          <w:szCs w:val="28"/>
        </w:rPr>
      </w:pPr>
      <w:r>
        <w:rPr>
          <w:rFonts w:hint="default" w:ascii="Nimbus Roman No9 L" w:hAnsi="Nimbus Roman No9 L" w:eastAsia="仿宋_GB2312" w:cs="Nimbus Roman No9 L"/>
          <w:spacing w:val="-12"/>
          <w:sz w:val="28"/>
          <w:szCs w:val="28"/>
        </w:rPr>
        <w:t xml:space="preserve">  </w:t>
      </w:r>
      <m:oMath>
        <m:r>
          <m:rPr>
            <m:sty m:val="p"/>
          </m:rPr>
          <w:rPr>
            <w:rFonts w:hint="default" w:ascii="DejaVu Math TeX Gyre" w:hAnsi="DejaVu Math TeX Gyre" w:eastAsia="仿宋_GB2312" w:cs="Nimbus Roman No9 L"/>
            <w:spacing w:val="-12"/>
            <w:sz w:val="28"/>
            <w:szCs w:val="28"/>
          </w:rPr>
          <m:t>⑹全员劳动生产率=</m:t>
        </m:r>
        <m:f>
          <m:fPr>
            <m:ctrlPr>
              <w:rPr>
                <w:rFonts w:hint="default" w:ascii="DejaVu Math TeX Gyre" w:hAnsi="DejaVu Math TeX Gyre" w:eastAsia="仿宋_GB2312" w:cs="Nimbus Roman No9 L"/>
                <w:spacing w:val="-12"/>
                <w:sz w:val="28"/>
                <w:szCs w:val="28"/>
              </w:rPr>
            </m:ctrlPr>
          </m:fPr>
          <m:num>
            <m:r>
              <m:rPr>
                <m:sty m:val="p"/>
              </m:rPr>
              <w:rPr>
                <w:rFonts w:hint="default" w:ascii="DejaVu Math TeX Gyre" w:hAnsi="DejaVu Math TeX Gyre" w:eastAsia="仿宋_GB2312" w:cs="Nimbus Roman No9 L"/>
                <w:spacing w:val="-12"/>
                <w:sz w:val="28"/>
                <w:szCs w:val="28"/>
              </w:rPr>
              <m:t xml:space="preserve"> 工业增加值  </m:t>
            </m:r>
            <m:ctrlPr>
              <w:rPr>
                <w:rFonts w:hint="default" w:ascii="DejaVu Math TeX Gyre" w:hAnsi="DejaVu Math TeX Gyre" w:eastAsia="仿宋_GB2312" w:cs="Nimbus Roman No9 L"/>
                <w:spacing w:val="-12"/>
                <w:sz w:val="28"/>
                <w:szCs w:val="28"/>
              </w:rPr>
            </m:ctrlPr>
          </m:num>
          <m:den>
            <m:r>
              <m:rPr>
                <m:sty m:val="p"/>
              </m:rPr>
              <w:rPr>
                <w:rFonts w:hint="default" w:ascii="DejaVu Math TeX Gyre" w:hAnsi="DejaVu Math TeX Gyre" w:eastAsia="仿宋_GB2312" w:cs="Nimbus Roman No9 L"/>
                <w:spacing w:val="-12"/>
                <w:sz w:val="28"/>
                <w:szCs w:val="28"/>
              </w:rPr>
              <m:t>全部职工平均人数</m:t>
            </m:r>
            <m:ctrlPr>
              <w:rPr>
                <w:rFonts w:hint="default" w:ascii="DejaVu Math TeX Gyre" w:hAnsi="DejaVu Math TeX Gyre" w:eastAsia="仿宋_GB2312" w:cs="Nimbus Roman No9 L"/>
                <w:spacing w:val="-12"/>
                <w:sz w:val="28"/>
                <w:szCs w:val="28"/>
              </w:rPr>
            </m:ctrlPr>
          </m:den>
        </m:f>
        <m:r>
          <m:rPr/>
          <w:rPr>
            <w:rFonts w:hint="default" w:ascii="DejaVu Math TeX Gyre" w:hAnsi="DejaVu Math TeX Gyre" w:eastAsia="仿宋_GB2312" w:cs="Nimbus Roman No9 L"/>
            <w:spacing w:val="-12"/>
            <w:sz w:val="28"/>
            <w:szCs w:val="28"/>
          </w:rPr>
          <m:t>×100%</m:t>
        </m:r>
      </m:oMath>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default" w:ascii="Nimbus Roman No9 L" w:hAnsi="Nimbus Roman No9 L" w:eastAsia="仿宋_GB2312" w:cs="Nimbus Roman No9 L"/>
          <w:spacing w:val="-12"/>
          <w:sz w:val="24"/>
        </w:rPr>
      </w:pPr>
      <w:r>
        <w:rPr>
          <w:rFonts w:hint="default" w:ascii="Nimbus Roman No9 L" w:hAnsi="Nimbus Roman No9 L" w:eastAsia="仿宋_GB2312" w:cs="Nimbus Roman No9 L"/>
          <w:spacing w:val="-12"/>
          <w:sz w:val="24"/>
        </w:rPr>
        <w:t>其中：工业增加值有两种计算方法</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default" w:ascii="Nimbus Roman No9 L" w:hAnsi="Nimbus Roman No9 L" w:eastAsia="仿宋_GB2312" w:cs="Nimbus Roman No9 L"/>
          <w:spacing w:val="-12"/>
          <w:sz w:val="24"/>
        </w:rPr>
      </w:pPr>
      <w:r>
        <w:rPr>
          <w:rFonts w:hint="default" w:ascii="Nimbus Roman No9 L" w:hAnsi="Nimbus Roman No9 L" w:eastAsia="仿宋_GB2312" w:cs="Nimbus Roman No9 L"/>
          <w:spacing w:val="-12"/>
          <w:sz w:val="24"/>
        </w:rPr>
        <w:t>一是生产法，即从工业生产过程中产品和劳务价值形成的角度入手，剔除生产环节中间投入的价值，从而得到新增价值的方法。公式</w:t>
      </w:r>
      <w:r>
        <w:rPr>
          <w:rFonts w:hint="default" w:ascii="Nimbus Roman No9 L" w:hAnsi="Nimbus Roman No9 L" w:eastAsia="仿宋_GB2312" w:cs="Nimbus Roman No9 L"/>
          <w:spacing w:val="-12"/>
          <w:sz w:val="24"/>
          <w:lang w:eastAsia="zh-CN"/>
        </w:rPr>
        <w:t>：</w:t>
      </w:r>
      <w:r>
        <w:rPr>
          <w:rFonts w:hint="default" w:ascii="Nimbus Roman No9 L" w:hAnsi="Nimbus Roman No9 L" w:eastAsia="仿宋_GB2312" w:cs="Nimbus Roman No9 L"/>
          <w:spacing w:val="-12"/>
          <w:sz w:val="24"/>
        </w:rPr>
        <w:t>工业增加值=工业总产值-工业中间投入+本期应交增值税。</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default" w:ascii="Nimbus Roman No9 L" w:hAnsi="Nimbus Roman No9 L" w:eastAsia="仿宋_GB2312" w:cs="Nimbus Roman No9 L"/>
          <w:spacing w:val="-12"/>
          <w:sz w:val="24"/>
        </w:rPr>
      </w:pPr>
      <w:r>
        <w:rPr>
          <w:rFonts w:hint="default" w:ascii="Nimbus Roman No9 L" w:hAnsi="Nimbus Roman No9 L" w:eastAsia="仿宋_GB2312" w:cs="Nimbus Roman No9 L"/>
          <w:spacing w:val="-12"/>
          <w:sz w:val="24"/>
        </w:rPr>
        <w:t>二是收入法，即从工业生产过程中创造的原始收入初次分配的角度，对工业生产活动最终成果进行核算的一种方法。公式</w:t>
      </w:r>
      <w:r>
        <w:rPr>
          <w:rFonts w:hint="default" w:ascii="Nimbus Roman No9 L" w:hAnsi="Nimbus Roman No9 L" w:eastAsia="仿宋_GB2312" w:cs="Nimbus Roman No9 L"/>
          <w:spacing w:val="-12"/>
          <w:sz w:val="24"/>
          <w:lang w:eastAsia="zh-CN"/>
        </w:rPr>
        <w:t>：</w:t>
      </w:r>
      <w:r>
        <w:rPr>
          <w:rFonts w:hint="default" w:ascii="Nimbus Roman No9 L" w:hAnsi="Nimbus Roman No9 L" w:eastAsia="仿宋_GB2312" w:cs="Nimbus Roman No9 L"/>
          <w:spacing w:val="-12"/>
          <w:sz w:val="24"/>
        </w:rPr>
        <w:t xml:space="preserve"> 工业增加值=固定资产折旧+劳动者报酬+生产税净值+营业盈余。</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default" w:ascii="Nimbus Roman No9 L" w:hAnsi="Nimbus Roman No9 L" w:eastAsia="仿宋_GB2312" w:cs="Nimbus Roman No9 L"/>
          <w:spacing w:val="-12"/>
          <w:sz w:val="24"/>
        </w:rPr>
      </w:pPr>
      <w:r>
        <w:rPr>
          <w:rFonts w:hint="default" w:ascii="Nimbus Roman No9 L" w:hAnsi="Nimbus Roman No9 L" w:eastAsia="仿宋_GB2312" w:cs="Nimbus Roman No9 L"/>
          <w:spacing w:val="-12"/>
          <w:sz w:val="24"/>
        </w:rPr>
        <w:t>本表建议使用收入法进行核算，使用生产法的需要注明。</w:t>
      </w:r>
    </w:p>
    <w:p>
      <w:pPr>
        <w:spacing w:line="240" w:lineRule="atLeast"/>
        <w:rPr>
          <w:rFonts w:hint="default" w:ascii="Nimbus Roman No9 L" w:hAnsi="Nimbus Roman No9 L" w:eastAsia="仿宋_GB2312" w:cs="Nimbus Roman No9 L"/>
          <w:spacing w:val="-12"/>
          <w:sz w:val="28"/>
          <w:szCs w:val="28"/>
        </w:rPr>
      </w:pPr>
      <w:r>
        <w:rPr>
          <w:rFonts w:hint="default" w:ascii="Nimbus Roman No9 L" w:hAnsi="Nimbus Roman No9 L" w:eastAsia="仿宋_GB2312" w:cs="Nimbus Roman No9 L"/>
          <w:spacing w:val="-12"/>
          <w:sz w:val="28"/>
          <w:szCs w:val="28"/>
        </w:rPr>
        <w:t xml:space="preserve">    </w:t>
      </w:r>
      <m:oMath>
        <m:r>
          <m:rPr>
            <m:sty m:val="p"/>
          </m:rPr>
          <w:rPr>
            <w:rFonts w:hint="default" w:ascii="DejaVu Math TeX Gyre" w:hAnsi="DejaVu Math TeX Gyre" w:eastAsia="仿宋_GB2312" w:cs="Nimbus Roman No9 L"/>
            <w:spacing w:val="-12"/>
            <w:sz w:val="28"/>
            <w:szCs w:val="28"/>
          </w:rPr>
          <m:t>⑺产品销售率=</m:t>
        </m:r>
        <m:f>
          <m:fPr>
            <m:ctrlPr>
              <w:rPr>
                <w:rFonts w:hint="default" w:ascii="DejaVu Math TeX Gyre" w:hAnsi="DejaVu Math TeX Gyre" w:eastAsia="仿宋_GB2312" w:cs="Nimbus Roman No9 L"/>
                <w:b w:val="0"/>
                <w:i w:val="0"/>
                <w:spacing w:val="-12"/>
                <w:sz w:val="28"/>
                <w:szCs w:val="28"/>
              </w:rPr>
            </m:ctrlPr>
          </m:fPr>
          <m:num>
            <m:r>
              <m:rPr>
                <m:sty m:val="p"/>
              </m:rPr>
              <w:rPr>
                <w:rFonts w:hint="default" w:ascii="DejaVu Math TeX Gyre" w:hAnsi="DejaVu Math TeX Gyre" w:eastAsia="仿宋_GB2312" w:cs="Nimbus Roman No9 L"/>
                <w:spacing w:val="-12"/>
                <w:sz w:val="28"/>
                <w:szCs w:val="28"/>
              </w:rPr>
              <m:t>工业销售产值</m:t>
            </m:r>
            <m:ctrlPr>
              <w:rPr>
                <w:rFonts w:hint="default" w:ascii="DejaVu Math TeX Gyre" w:hAnsi="DejaVu Math TeX Gyre" w:eastAsia="仿宋_GB2312" w:cs="Nimbus Roman No9 L"/>
                <w:b w:val="0"/>
                <w:i w:val="0"/>
                <w:spacing w:val="-12"/>
                <w:sz w:val="28"/>
                <w:szCs w:val="28"/>
              </w:rPr>
            </m:ctrlPr>
          </m:num>
          <m:den>
            <m:r>
              <m:rPr>
                <m:sty m:val="p"/>
              </m:rPr>
              <w:rPr>
                <w:rFonts w:hint="default" w:ascii="DejaVu Math TeX Gyre" w:hAnsi="DejaVu Math TeX Gyre" w:eastAsia="仿宋_GB2312" w:cs="Nimbus Roman No9 L"/>
                <w:spacing w:val="-12"/>
                <w:sz w:val="28"/>
                <w:szCs w:val="28"/>
              </w:rPr>
              <m:t>工业总产值（现价）</m:t>
            </m:r>
            <m:ctrlPr>
              <w:rPr>
                <w:rFonts w:hint="default" w:ascii="DejaVu Math TeX Gyre" w:hAnsi="DejaVu Math TeX Gyre" w:eastAsia="仿宋_GB2312" w:cs="Nimbus Roman No9 L"/>
                <w:b w:val="0"/>
                <w:i w:val="0"/>
                <w:spacing w:val="-12"/>
                <w:sz w:val="28"/>
                <w:szCs w:val="28"/>
              </w:rPr>
            </m:ctrlPr>
          </m:den>
        </m:f>
        <m:r>
          <m:rPr>
            <m:sty m:val="p"/>
          </m:rPr>
          <w:rPr>
            <w:rFonts w:hint="default" w:ascii="DejaVu Math TeX Gyre" w:hAnsi="DejaVu Math TeX Gyre" w:eastAsia="仿宋_GB2312" w:cs="Nimbus Roman No9 L"/>
            <w:spacing w:val="-12"/>
            <w:sz w:val="28"/>
            <w:szCs w:val="28"/>
          </w:rPr>
          <m:t>×100%</m:t>
        </m:r>
      </m:oMath>
    </w:p>
    <w:p>
      <w:pPr>
        <w:spacing w:line="240" w:lineRule="atLeast"/>
        <w:rPr>
          <w:rFonts w:hint="default" w:ascii="Nimbus Roman No9 L" w:hAnsi="Nimbus Roman No9 L" w:eastAsia="仿宋_GB2312" w:cs="Nimbus Roman No9 L"/>
          <w:lang w:val="en-US" w:eastAsia="zh-CN"/>
        </w:rPr>
      </w:pPr>
      <w:r>
        <w:rPr>
          <w:rFonts w:hint="default" w:ascii="Nimbus Roman No9 L" w:hAnsi="Nimbus Roman No9 L" w:eastAsia="仿宋_GB2312" w:cs="Nimbus Roman No9 L"/>
          <w:spacing w:val="-12"/>
          <w:sz w:val="28"/>
          <w:szCs w:val="28"/>
        </w:rPr>
        <w:t xml:space="preserve">    </w:t>
      </w:r>
      <m:oMath>
        <m:r>
          <m:rPr>
            <m:sty m:val="p"/>
          </m:rPr>
          <w:rPr>
            <w:rFonts w:hint="default" w:ascii="DejaVu Math TeX Gyre" w:hAnsi="DejaVu Math TeX Gyre" w:eastAsia="仿宋_GB2312" w:cs="Nimbus Roman No9 L"/>
            <w:spacing w:val="-4"/>
            <w:sz w:val="28"/>
            <w:szCs w:val="28"/>
          </w:rPr>
          <m:t>⑻新产品产值率=</m:t>
        </m:r>
        <m:f>
          <m:fPr>
            <m:ctrlPr>
              <w:rPr>
                <w:rFonts w:hint="default" w:ascii="DejaVu Math TeX Gyre" w:hAnsi="DejaVu Math TeX Gyre" w:eastAsia="仿宋_GB2312" w:cs="Nimbus Roman No9 L"/>
                <w:spacing w:val="-12"/>
                <w:sz w:val="28"/>
                <w:szCs w:val="28"/>
              </w:rPr>
            </m:ctrlPr>
          </m:fPr>
          <m:num>
            <m:r>
              <m:rPr>
                <m:sty m:val="p"/>
              </m:rPr>
              <w:rPr>
                <w:rFonts w:hint="default" w:ascii="DejaVu Math TeX Gyre" w:hAnsi="DejaVu Math TeX Gyre" w:eastAsia="仿宋_GB2312" w:cs="Nimbus Roman No9 L"/>
                <w:spacing w:val="-12"/>
                <w:sz w:val="28"/>
                <w:szCs w:val="28"/>
              </w:rPr>
              <m:t>报告期新产品产值</m:t>
            </m:r>
            <m:ctrlPr>
              <w:rPr>
                <w:rFonts w:hint="default" w:ascii="DejaVu Math TeX Gyre" w:hAnsi="DejaVu Math TeX Gyre" w:eastAsia="仿宋_GB2312" w:cs="Nimbus Roman No9 L"/>
                <w:spacing w:val="-12"/>
                <w:sz w:val="28"/>
                <w:szCs w:val="28"/>
              </w:rPr>
            </m:ctrlPr>
          </m:num>
          <m:den>
            <m:r>
              <m:rPr>
                <m:sty m:val="p"/>
              </m:rPr>
              <w:rPr>
                <w:rFonts w:hint="default" w:ascii="DejaVu Math TeX Gyre" w:hAnsi="DejaVu Math TeX Gyre" w:eastAsia="仿宋_GB2312" w:cs="Nimbus Roman No9 L"/>
                <w:spacing w:val="-12"/>
                <w:sz w:val="28"/>
                <w:szCs w:val="28"/>
              </w:rPr>
              <m:t>报告期工业总产值</m:t>
            </m:r>
            <m:ctrlPr>
              <w:rPr>
                <w:rFonts w:hint="default" w:ascii="DejaVu Math TeX Gyre" w:hAnsi="DejaVu Math TeX Gyre" w:eastAsia="仿宋_GB2312" w:cs="Nimbus Roman No9 L"/>
                <w:spacing w:val="-12"/>
                <w:sz w:val="28"/>
                <w:szCs w:val="28"/>
              </w:rPr>
            </m:ctrlPr>
          </m:den>
        </m:f>
        <m:r>
          <m:rPr>
            <m:sty m:val="p"/>
          </m:rPr>
          <w:rPr>
            <w:rFonts w:hint="default" w:ascii="DejaVu Math TeX Gyre" w:hAnsi="DejaVu Math TeX Gyre" w:eastAsia="仿宋_GB2312" w:cs="Nimbus Roman No9 L"/>
            <w:spacing w:val="-12"/>
            <w:sz w:val="28"/>
            <w:szCs w:val="28"/>
          </w:rPr>
          <m:t>×100</m:t>
        </m:r>
      </m:oMath>
      <w:r>
        <w:rPr>
          <w:rFonts w:hint="default" w:ascii="Nimbus Roman No9 L" w:hAnsi="Nimbus Roman No9 L" w:eastAsia="仿宋_GB2312" w:cs="Nimbus Roman No9 L"/>
          <w:b w:val="0"/>
          <w:i w:val="0"/>
          <w:spacing w:val="-12"/>
          <w:sz w:val="28"/>
          <w:szCs w:val="28"/>
          <w:lang w:val="en-US" w:eastAsia="zh-CN"/>
        </w:rPr>
        <w:t>%</w:t>
      </w:r>
    </w:p>
    <w:p>
      <w:pPr>
        <w:spacing w:line="360" w:lineRule="auto"/>
        <w:jc w:val="center"/>
        <w:rPr>
          <w:rFonts w:hint="default" w:ascii="Nimbus Roman No9 L" w:hAnsi="Nimbus Roman No9 L" w:cs="Nimbus Roman No9 L"/>
          <w:b/>
          <w:bCs/>
          <w:spacing w:val="-4"/>
          <w:sz w:val="36"/>
          <w:szCs w:val="36"/>
        </w:rPr>
      </w:pPr>
    </w:p>
    <w:p>
      <w:pPr>
        <w:spacing w:line="360" w:lineRule="auto"/>
        <w:jc w:val="center"/>
        <w:rPr>
          <w:rFonts w:hint="default" w:ascii="Nimbus Roman No9 L" w:hAnsi="Nimbus Roman No9 L" w:cs="Nimbus Roman No9 L"/>
          <w:b/>
          <w:bCs/>
          <w:spacing w:val="-4"/>
          <w:sz w:val="36"/>
          <w:szCs w:val="36"/>
        </w:rPr>
      </w:pPr>
    </w:p>
    <w:p>
      <w:pPr>
        <w:spacing w:line="360" w:lineRule="auto"/>
        <w:jc w:val="center"/>
        <w:rPr>
          <w:rFonts w:hint="default" w:ascii="Nimbus Roman No9 L" w:hAnsi="Nimbus Roman No9 L" w:eastAsia="宋体" w:cs="Nimbus Roman No9 L"/>
          <w:b/>
          <w:bCs/>
          <w:i/>
          <w:iCs/>
          <w:spacing w:val="-4"/>
          <w:sz w:val="36"/>
          <w:szCs w:val="36"/>
          <w:lang w:val="en-US" w:eastAsia="zh-CN"/>
        </w:rPr>
        <w:sectPr>
          <w:footerReference r:id="rId10" w:type="first"/>
          <w:footerReference r:id="rId9" w:type="default"/>
          <w:type w:val="continuous"/>
          <w:pgSz w:w="11906" w:h="16838"/>
          <w:pgMar w:top="1440" w:right="1800" w:bottom="1440" w:left="1800" w:header="851" w:footer="992" w:gutter="0"/>
          <w:pgNumType w:fmt="numberInDash" w:start="1"/>
          <w:cols w:space="720" w:num="1"/>
          <w:titlePg/>
          <w:docGrid w:type="lines" w:linePitch="312" w:charSpace="0"/>
        </w:sectPr>
      </w:pPr>
    </w:p>
    <w:p>
      <w:pPr>
        <w:pStyle w:val="2"/>
        <w:rPr>
          <w:rFonts w:hint="default" w:ascii="Nimbus Roman No9 L" w:hAnsi="Nimbus Roman No9 L" w:cs="Nimbus Roman No9 L"/>
          <w:lang w:val="en-US" w:eastAsia="zh-CN"/>
        </w:rPr>
        <w:sectPr>
          <w:type w:val="continuous"/>
          <w:pgSz w:w="11906" w:h="16838"/>
          <w:pgMar w:top="1440" w:right="1800" w:bottom="1440" w:left="1800" w:header="851" w:footer="992" w:gutter="0"/>
          <w:pgNumType w:fmt="numberInDash" w:start="1"/>
          <w:cols w:space="720" w:num="1"/>
          <w:titlePg/>
          <w:docGrid w:type="lines" w:linePitch="312" w:charSpace="0"/>
        </w:sectPr>
      </w:pPr>
    </w:p>
    <w:p>
      <w:pPr>
        <w:spacing w:line="360" w:lineRule="auto"/>
        <w:jc w:val="center"/>
        <w:rPr>
          <w:rFonts w:hint="default" w:ascii="Nimbus Roman No9 L" w:hAnsi="Nimbus Roman No9 L" w:eastAsia="方正小标宋简体" w:cs="Nimbus Roman No9 L"/>
          <w:sz w:val="36"/>
          <w:szCs w:val="36"/>
        </w:rPr>
      </w:pPr>
      <w:r>
        <w:rPr>
          <w:rFonts w:hint="default" w:ascii="Nimbus Roman No9 L" w:hAnsi="Nimbus Roman No9 L" w:eastAsia="方正小标宋简体" w:cs="Nimbus Roman No9 L"/>
          <w:sz w:val="36"/>
          <w:szCs w:val="36"/>
        </w:rPr>
        <w:t>承  诺  书</w:t>
      </w:r>
    </w:p>
    <w:p>
      <w:pPr>
        <w:spacing w:line="360" w:lineRule="auto"/>
        <w:jc w:val="left"/>
        <w:rPr>
          <w:rFonts w:hint="default" w:ascii="Nimbus Roman No9 L" w:hAnsi="Nimbus Roman No9 L" w:eastAsia="黑体" w:cs="Nimbus Roman No9 L"/>
          <w:b/>
          <w:bCs/>
          <w:spacing w:val="-4"/>
          <w:sz w:val="28"/>
        </w:rPr>
      </w:pPr>
    </w:p>
    <w:p>
      <w:pPr>
        <w:spacing w:line="360" w:lineRule="auto"/>
        <w:jc w:val="left"/>
        <w:rPr>
          <w:rFonts w:hint="default" w:ascii="Nimbus Roman No9 L" w:hAnsi="Nimbus Roman No9 L" w:eastAsia="仿宋_GB2312" w:cs="Nimbus Roman No9 L"/>
          <w:b w:val="0"/>
          <w:bCs/>
          <w:spacing w:val="-4"/>
          <w:sz w:val="32"/>
          <w:szCs w:val="32"/>
        </w:rPr>
      </w:pPr>
      <w:r>
        <w:rPr>
          <w:rFonts w:hint="default" w:ascii="Nimbus Roman No9 L" w:hAnsi="Nimbus Roman No9 L" w:eastAsia="仿宋_GB2312" w:cs="Nimbus Roman No9 L"/>
          <w:b w:val="0"/>
          <w:bCs/>
          <w:spacing w:val="-4"/>
          <w:sz w:val="32"/>
          <w:szCs w:val="32"/>
        </w:rPr>
        <w:t>本组织郑重承诺</w:t>
      </w:r>
      <w:r>
        <w:rPr>
          <w:rFonts w:hint="default" w:ascii="Nimbus Roman No9 L" w:hAnsi="Nimbus Roman No9 L" w:eastAsia="仿宋_GB2312" w:cs="Nimbus Roman No9 L"/>
          <w:b w:val="0"/>
          <w:bCs/>
          <w:spacing w:val="-4"/>
          <w:sz w:val="32"/>
          <w:szCs w:val="32"/>
          <w:lang w:eastAsia="zh-CN"/>
        </w:rPr>
        <w:t>：</w:t>
      </w:r>
    </w:p>
    <w:p>
      <w:pPr>
        <w:spacing w:line="360" w:lineRule="auto"/>
        <w:ind w:firstLine="544" w:firstLineChars="200"/>
        <w:rPr>
          <w:rFonts w:hint="default" w:ascii="Nimbus Roman No9 L" w:hAnsi="Nimbus Roman No9 L" w:eastAsia="仿宋_GB2312" w:cs="Nimbus Roman No9 L"/>
          <w:spacing w:val="-4"/>
          <w:sz w:val="28"/>
          <w:szCs w:val="28"/>
        </w:rPr>
      </w:pPr>
      <w:r>
        <w:rPr>
          <w:rFonts w:hint="default" w:ascii="Nimbus Roman No9 L" w:hAnsi="Nimbus Roman No9 L" w:eastAsia="仿宋_GB2312" w:cs="Nimbus Roman No9 L"/>
          <w:spacing w:val="-4"/>
          <w:sz w:val="28"/>
          <w:szCs w:val="28"/>
          <w:lang w:val="en-US" w:eastAsia="zh-CN"/>
        </w:rPr>
        <w:t>1.</w:t>
      </w:r>
      <w:r>
        <w:rPr>
          <w:rFonts w:hint="default" w:ascii="Nimbus Roman No9 L" w:hAnsi="Nimbus Roman No9 L" w:eastAsia="仿宋_GB2312" w:cs="Nimbus Roman No9 L"/>
          <w:spacing w:val="-4"/>
          <w:sz w:val="28"/>
          <w:szCs w:val="28"/>
        </w:rPr>
        <w:t>充分了解《</w:t>
      </w:r>
      <w:r>
        <w:rPr>
          <w:rFonts w:hint="eastAsia" w:ascii="Nimbus Roman No9 L" w:hAnsi="Nimbus Roman No9 L" w:eastAsia="仿宋_GB2312" w:cs="Nimbus Roman No9 L"/>
          <w:bCs/>
          <w:sz w:val="28"/>
          <w:szCs w:val="28"/>
          <w:lang w:eastAsia="zh-CN"/>
        </w:rPr>
        <w:t>本溪市市长</w:t>
      </w:r>
      <w:r>
        <w:rPr>
          <w:rFonts w:hint="default" w:ascii="Nimbus Roman No9 L" w:hAnsi="Nimbus Roman No9 L" w:eastAsia="仿宋_GB2312" w:cs="Nimbus Roman No9 L"/>
          <w:bCs/>
          <w:sz w:val="28"/>
          <w:szCs w:val="28"/>
        </w:rPr>
        <w:t>质量奖</w:t>
      </w:r>
      <w:r>
        <w:rPr>
          <w:rFonts w:hint="default" w:ascii="Nimbus Roman No9 L" w:hAnsi="Nimbus Roman No9 L" w:eastAsia="仿宋_GB2312" w:cs="Nimbus Roman No9 L"/>
          <w:spacing w:val="-4"/>
          <w:sz w:val="28"/>
          <w:szCs w:val="28"/>
        </w:rPr>
        <w:t>管理办法》及相关评定程序、规范，并严格遵守。</w:t>
      </w:r>
    </w:p>
    <w:p>
      <w:pPr>
        <w:spacing w:line="360" w:lineRule="auto"/>
        <w:ind w:firstLine="544" w:firstLineChars="200"/>
        <w:rPr>
          <w:rFonts w:hint="default" w:ascii="Nimbus Roman No9 L" w:hAnsi="Nimbus Roman No9 L" w:eastAsia="仿宋_GB2312" w:cs="Nimbus Roman No9 L"/>
          <w:spacing w:val="-4"/>
          <w:sz w:val="28"/>
          <w:szCs w:val="28"/>
        </w:rPr>
      </w:pPr>
      <w:r>
        <w:rPr>
          <w:rFonts w:hint="default" w:ascii="Nimbus Roman No9 L" w:hAnsi="Nimbus Roman No9 L" w:eastAsia="仿宋_GB2312" w:cs="Nimbus Roman No9 L"/>
          <w:spacing w:val="-4"/>
          <w:sz w:val="28"/>
          <w:szCs w:val="28"/>
          <w:lang w:val="en-US" w:eastAsia="zh-CN"/>
        </w:rPr>
        <w:t>2.为</w:t>
      </w:r>
      <w:r>
        <w:rPr>
          <w:rFonts w:hint="default" w:ascii="Nimbus Roman No9 L" w:hAnsi="Nimbus Roman No9 L" w:eastAsia="仿宋_GB2312" w:cs="Nimbus Roman No9 L"/>
          <w:spacing w:val="-4"/>
          <w:sz w:val="28"/>
          <w:szCs w:val="28"/>
        </w:rPr>
        <w:t>申报材料真实</w:t>
      </w:r>
      <w:r>
        <w:rPr>
          <w:rFonts w:hint="eastAsia" w:ascii="Nimbus Roman No9 L" w:hAnsi="Nimbus Roman No9 L" w:eastAsia="仿宋_GB2312" w:cs="Nimbus Roman No9 L"/>
          <w:spacing w:val="-4"/>
          <w:sz w:val="28"/>
          <w:szCs w:val="28"/>
          <w:lang w:eastAsia="zh-CN"/>
        </w:rPr>
        <w:t>性</w:t>
      </w:r>
      <w:r>
        <w:rPr>
          <w:rFonts w:hint="default" w:ascii="Nimbus Roman No9 L" w:hAnsi="Nimbus Roman No9 L" w:eastAsia="仿宋_GB2312" w:cs="Nimbus Roman No9 L"/>
          <w:spacing w:val="-4"/>
          <w:sz w:val="28"/>
          <w:szCs w:val="28"/>
        </w:rPr>
        <w:t>、准确</w:t>
      </w:r>
      <w:r>
        <w:rPr>
          <w:rFonts w:hint="eastAsia" w:ascii="Nimbus Roman No9 L" w:hAnsi="Nimbus Roman No9 L" w:eastAsia="仿宋_GB2312" w:cs="Nimbus Roman No9 L"/>
          <w:spacing w:val="-4"/>
          <w:sz w:val="28"/>
          <w:szCs w:val="28"/>
          <w:lang w:eastAsia="zh-CN"/>
        </w:rPr>
        <w:t>性</w:t>
      </w:r>
      <w:r>
        <w:rPr>
          <w:rFonts w:hint="default" w:ascii="Nimbus Roman No9 L" w:hAnsi="Nimbus Roman No9 L" w:eastAsia="仿宋_GB2312" w:cs="Nimbus Roman No9 L"/>
          <w:spacing w:val="-4"/>
          <w:sz w:val="28"/>
          <w:szCs w:val="28"/>
        </w:rPr>
        <w:t>、有效</w:t>
      </w:r>
      <w:r>
        <w:rPr>
          <w:rFonts w:hint="default" w:ascii="Nimbus Roman No9 L" w:hAnsi="Nimbus Roman No9 L" w:eastAsia="仿宋_GB2312" w:cs="Nimbus Roman No9 L"/>
          <w:spacing w:val="-4"/>
          <w:sz w:val="28"/>
          <w:szCs w:val="28"/>
          <w:lang w:val="en-US" w:eastAsia="zh-CN"/>
        </w:rPr>
        <w:t>性负责</w:t>
      </w:r>
      <w:r>
        <w:rPr>
          <w:rFonts w:hint="default" w:ascii="Nimbus Roman No9 L" w:hAnsi="Nimbus Roman No9 L" w:eastAsia="仿宋_GB2312" w:cs="Nimbus Roman No9 L"/>
          <w:spacing w:val="-4"/>
          <w:sz w:val="28"/>
          <w:szCs w:val="28"/>
        </w:rPr>
        <w:t>。</w:t>
      </w:r>
    </w:p>
    <w:p>
      <w:pPr>
        <w:spacing w:line="360" w:lineRule="auto"/>
        <w:ind w:firstLine="544" w:firstLineChars="200"/>
        <w:rPr>
          <w:rFonts w:hint="default" w:ascii="Nimbus Roman No9 L" w:hAnsi="Nimbus Roman No9 L" w:eastAsia="仿宋_GB2312" w:cs="Nimbus Roman No9 L"/>
          <w:spacing w:val="-4"/>
          <w:sz w:val="28"/>
          <w:szCs w:val="28"/>
          <w:lang w:val="en-US" w:eastAsia="zh-CN"/>
        </w:rPr>
      </w:pPr>
      <w:r>
        <w:rPr>
          <w:rFonts w:hint="default" w:ascii="Nimbus Roman No9 L" w:hAnsi="Nimbus Roman No9 L" w:eastAsia="仿宋_GB2312" w:cs="Nimbus Roman No9 L"/>
          <w:spacing w:val="-4"/>
          <w:sz w:val="28"/>
          <w:szCs w:val="28"/>
          <w:lang w:val="en-US" w:eastAsia="zh-CN"/>
        </w:rPr>
        <w:t>3.自愿接受社会各界对本组织申报活动的监督，不干扰评审工作。</w:t>
      </w:r>
    </w:p>
    <w:p>
      <w:pPr>
        <w:spacing w:line="360" w:lineRule="auto"/>
        <w:ind w:firstLine="544" w:firstLineChars="200"/>
        <w:rPr>
          <w:rFonts w:hint="default" w:ascii="Nimbus Roman No9 L" w:hAnsi="Nimbus Roman No9 L" w:eastAsia="仿宋_GB2312" w:cs="Nimbus Roman No9 L"/>
          <w:spacing w:val="-4"/>
          <w:sz w:val="28"/>
          <w:szCs w:val="28"/>
        </w:rPr>
      </w:pPr>
      <w:r>
        <w:rPr>
          <w:rFonts w:hint="default" w:ascii="Nimbus Roman No9 L" w:hAnsi="Nimbus Roman No9 L" w:eastAsia="仿宋_GB2312" w:cs="Nimbus Roman No9 L"/>
          <w:spacing w:val="-4"/>
          <w:sz w:val="28"/>
          <w:szCs w:val="28"/>
          <w:lang w:val="en-US" w:eastAsia="zh-CN"/>
        </w:rPr>
        <w:t>4.如</w:t>
      </w:r>
      <w:r>
        <w:rPr>
          <w:rFonts w:hint="default" w:ascii="Nimbus Roman No9 L" w:hAnsi="Nimbus Roman No9 L" w:eastAsia="仿宋_GB2312" w:cs="Nimbus Roman No9 L"/>
          <w:spacing w:val="-4"/>
          <w:sz w:val="28"/>
          <w:szCs w:val="28"/>
        </w:rPr>
        <w:t>获</w:t>
      </w:r>
      <w:r>
        <w:rPr>
          <w:rFonts w:hint="default" w:ascii="Nimbus Roman No9 L" w:hAnsi="Nimbus Roman No9 L" w:eastAsia="仿宋_GB2312" w:cs="Nimbus Roman No9 L"/>
          <w:bCs/>
          <w:sz w:val="28"/>
          <w:szCs w:val="28"/>
        </w:rPr>
        <w:t>奖</w:t>
      </w:r>
      <w:r>
        <w:rPr>
          <w:rFonts w:hint="default" w:ascii="Nimbus Roman No9 L" w:hAnsi="Nimbus Roman No9 L" w:eastAsia="仿宋_GB2312" w:cs="Nimbus Roman No9 L"/>
          <w:spacing w:val="-4"/>
          <w:sz w:val="28"/>
          <w:szCs w:val="28"/>
        </w:rPr>
        <w:t>，主动向社会传播</w:t>
      </w:r>
      <w:r>
        <w:rPr>
          <w:rFonts w:hint="default" w:ascii="Nimbus Roman No9 L" w:hAnsi="Nimbus Roman No9 L" w:eastAsia="仿宋_GB2312" w:cs="Nimbus Roman No9 L"/>
          <w:spacing w:val="-4"/>
          <w:sz w:val="28"/>
          <w:szCs w:val="28"/>
          <w:lang w:val="en-US" w:eastAsia="zh-CN"/>
        </w:rPr>
        <w:t>推广</w:t>
      </w:r>
      <w:r>
        <w:rPr>
          <w:rFonts w:hint="default" w:ascii="Nimbus Roman No9 L" w:hAnsi="Nimbus Roman No9 L" w:eastAsia="仿宋_GB2312" w:cs="Nimbus Roman No9 L"/>
          <w:spacing w:val="-4"/>
          <w:sz w:val="28"/>
          <w:szCs w:val="28"/>
        </w:rPr>
        <w:t>本组织质量管理经验和</w:t>
      </w:r>
      <w:r>
        <w:rPr>
          <w:rFonts w:hint="default" w:ascii="Nimbus Roman No9 L" w:hAnsi="Nimbus Roman No9 L" w:eastAsia="仿宋_GB2312" w:cs="Nimbus Roman No9 L"/>
          <w:spacing w:val="-4"/>
          <w:sz w:val="28"/>
          <w:szCs w:val="28"/>
          <w:lang w:val="en-US" w:eastAsia="zh-CN"/>
        </w:rPr>
        <w:t>模式</w:t>
      </w:r>
      <w:r>
        <w:rPr>
          <w:rFonts w:hint="default" w:ascii="Nimbus Roman No9 L" w:hAnsi="Nimbus Roman No9 L" w:eastAsia="仿宋_GB2312" w:cs="Nimbus Roman No9 L"/>
          <w:spacing w:val="-4"/>
          <w:sz w:val="28"/>
          <w:szCs w:val="28"/>
        </w:rPr>
        <w:t>。</w:t>
      </w:r>
    </w:p>
    <w:p>
      <w:pPr>
        <w:spacing w:line="360" w:lineRule="auto"/>
        <w:ind w:firstLine="544" w:firstLineChars="200"/>
        <w:rPr>
          <w:rFonts w:hint="default" w:ascii="Nimbus Roman No9 L" w:hAnsi="Nimbus Roman No9 L" w:eastAsia="仿宋_GB2312" w:cs="Nimbus Roman No9 L"/>
          <w:spacing w:val="-4"/>
          <w:sz w:val="28"/>
          <w:szCs w:val="28"/>
        </w:rPr>
      </w:pPr>
      <w:r>
        <w:rPr>
          <w:rFonts w:hint="default" w:ascii="Nimbus Roman No9 L" w:hAnsi="Nimbus Roman No9 L" w:eastAsia="仿宋_GB2312" w:cs="Nimbus Roman No9 L"/>
          <w:spacing w:val="-4"/>
          <w:sz w:val="28"/>
          <w:szCs w:val="28"/>
          <w:lang w:val="en-US" w:eastAsia="zh-CN"/>
        </w:rPr>
        <w:t>5.如</w:t>
      </w:r>
      <w:r>
        <w:rPr>
          <w:rFonts w:hint="default" w:ascii="Nimbus Roman No9 L" w:hAnsi="Nimbus Roman No9 L" w:eastAsia="仿宋_GB2312" w:cs="Nimbus Roman No9 L"/>
          <w:spacing w:val="-4"/>
          <w:sz w:val="28"/>
          <w:szCs w:val="28"/>
        </w:rPr>
        <w:t>获</w:t>
      </w:r>
      <w:r>
        <w:rPr>
          <w:rFonts w:hint="default" w:ascii="Nimbus Roman No9 L" w:hAnsi="Nimbus Roman No9 L" w:eastAsia="仿宋_GB2312" w:cs="Nimbus Roman No9 L"/>
          <w:bCs/>
          <w:sz w:val="28"/>
          <w:szCs w:val="28"/>
        </w:rPr>
        <w:t>奖</w:t>
      </w:r>
      <w:r>
        <w:rPr>
          <w:rFonts w:hint="default" w:ascii="Nimbus Roman No9 L" w:hAnsi="Nimbus Roman No9 L" w:eastAsia="仿宋_GB2312" w:cs="Nimbus Roman No9 L"/>
          <w:spacing w:val="-4"/>
          <w:sz w:val="28"/>
          <w:szCs w:val="28"/>
        </w:rPr>
        <w:t>，</w:t>
      </w:r>
      <w:r>
        <w:rPr>
          <w:rFonts w:hint="default" w:ascii="Nimbus Roman No9 L" w:hAnsi="Nimbus Roman No9 L" w:eastAsia="仿宋_GB2312" w:cs="Nimbus Roman No9 L"/>
          <w:spacing w:val="-4"/>
          <w:sz w:val="28"/>
          <w:szCs w:val="28"/>
          <w:lang w:val="en-US" w:eastAsia="zh-CN"/>
        </w:rPr>
        <w:t>按要求正确</w:t>
      </w:r>
      <w:r>
        <w:rPr>
          <w:rFonts w:hint="default" w:ascii="Nimbus Roman No9 L" w:hAnsi="Nimbus Roman No9 L" w:eastAsia="仿宋_GB2312" w:cs="Nimbus Roman No9 L"/>
          <w:spacing w:val="-4"/>
          <w:sz w:val="28"/>
          <w:szCs w:val="28"/>
        </w:rPr>
        <w:t>使用</w:t>
      </w:r>
      <w:r>
        <w:rPr>
          <w:rFonts w:hint="eastAsia" w:ascii="Nimbus Roman No9 L" w:hAnsi="Nimbus Roman No9 L" w:eastAsia="仿宋_GB2312" w:cs="Nimbus Roman No9 L"/>
          <w:spacing w:val="-4"/>
          <w:sz w:val="28"/>
          <w:szCs w:val="28"/>
          <w:lang w:eastAsia="zh-CN"/>
        </w:rPr>
        <w:t>市长</w:t>
      </w:r>
      <w:r>
        <w:rPr>
          <w:rFonts w:hint="default" w:ascii="Nimbus Roman No9 L" w:hAnsi="Nimbus Roman No9 L" w:eastAsia="仿宋_GB2312" w:cs="Nimbus Roman No9 L"/>
          <w:spacing w:val="-4"/>
          <w:sz w:val="28"/>
          <w:szCs w:val="28"/>
        </w:rPr>
        <w:t>质量奖荣誉</w:t>
      </w:r>
      <w:r>
        <w:rPr>
          <w:rFonts w:hint="default" w:ascii="Nimbus Roman No9 L" w:hAnsi="Nimbus Roman No9 L" w:eastAsia="仿宋_GB2312" w:cs="Nimbus Roman No9 L"/>
          <w:spacing w:val="-4"/>
          <w:sz w:val="28"/>
          <w:szCs w:val="28"/>
          <w:lang w:val="en-US" w:eastAsia="zh-CN"/>
        </w:rPr>
        <w:t>称号及</w:t>
      </w:r>
      <w:r>
        <w:rPr>
          <w:rFonts w:hint="default" w:ascii="Nimbus Roman No9 L" w:hAnsi="Nimbus Roman No9 L" w:eastAsia="仿宋_GB2312" w:cs="Nimbus Roman No9 L"/>
          <w:spacing w:val="-4"/>
          <w:sz w:val="28"/>
          <w:szCs w:val="28"/>
        </w:rPr>
        <w:t>标识。</w:t>
      </w:r>
      <w:bookmarkStart w:id="1" w:name="_GoBack"/>
      <w:bookmarkEnd w:id="1"/>
    </w:p>
    <w:p>
      <w:pPr>
        <w:spacing w:line="360" w:lineRule="auto"/>
        <w:ind w:firstLine="2992" w:firstLineChars="1100"/>
        <w:jc w:val="left"/>
        <w:rPr>
          <w:rFonts w:hint="default" w:ascii="Nimbus Roman No9 L" w:hAnsi="Nimbus Roman No9 L" w:eastAsia="仿宋_GB2312" w:cs="Nimbus Roman No9 L"/>
          <w:spacing w:val="-4"/>
          <w:sz w:val="28"/>
          <w:szCs w:val="28"/>
        </w:rPr>
      </w:pPr>
    </w:p>
    <w:p>
      <w:pPr>
        <w:spacing w:line="360" w:lineRule="auto"/>
        <w:ind w:firstLine="2992" w:firstLineChars="1100"/>
        <w:jc w:val="left"/>
        <w:rPr>
          <w:rFonts w:hint="default" w:ascii="Nimbus Roman No9 L" w:hAnsi="Nimbus Roman No9 L" w:eastAsia="仿宋_GB2312" w:cs="Nimbus Roman No9 L"/>
          <w:spacing w:val="-4"/>
          <w:sz w:val="28"/>
          <w:szCs w:val="28"/>
        </w:rPr>
      </w:pPr>
    </w:p>
    <w:p>
      <w:pPr>
        <w:spacing w:line="360" w:lineRule="auto"/>
        <w:ind w:firstLine="2992" w:firstLineChars="1100"/>
        <w:jc w:val="left"/>
        <w:rPr>
          <w:rFonts w:hint="default" w:ascii="Nimbus Roman No9 L" w:hAnsi="Nimbus Roman No9 L" w:eastAsia="仿宋_GB2312" w:cs="Nimbus Roman No9 L"/>
          <w:spacing w:val="-4"/>
          <w:sz w:val="28"/>
          <w:szCs w:val="28"/>
        </w:rPr>
      </w:pPr>
    </w:p>
    <w:p>
      <w:pPr>
        <w:spacing w:line="360" w:lineRule="auto"/>
        <w:ind w:firstLine="2992" w:firstLineChars="1100"/>
        <w:jc w:val="left"/>
        <w:rPr>
          <w:rFonts w:hint="default" w:ascii="Nimbus Roman No9 L" w:hAnsi="Nimbus Roman No9 L" w:eastAsia="仿宋_GB2312" w:cs="Nimbus Roman No9 L"/>
          <w:spacing w:val="-4"/>
          <w:sz w:val="28"/>
          <w:szCs w:val="28"/>
        </w:rPr>
      </w:pPr>
      <w:r>
        <w:rPr>
          <w:rFonts w:hint="default" w:ascii="Nimbus Roman No9 L" w:hAnsi="Nimbus Roman No9 L" w:eastAsia="仿宋_GB2312" w:cs="Nimbus Roman No9 L"/>
          <w:spacing w:val="-4"/>
          <w:sz w:val="28"/>
          <w:szCs w:val="28"/>
          <w:lang w:eastAsia="zh-CN"/>
        </w:rPr>
        <w:t>法定代表人</w:t>
      </w:r>
      <w:r>
        <w:rPr>
          <w:rFonts w:hint="default" w:ascii="Nimbus Roman No9 L" w:hAnsi="Nimbus Roman No9 L" w:eastAsia="仿宋_GB2312" w:cs="Nimbus Roman No9 L"/>
          <w:spacing w:val="-4"/>
          <w:sz w:val="28"/>
          <w:szCs w:val="28"/>
        </w:rPr>
        <w:t>（签字）：</w:t>
      </w:r>
    </w:p>
    <w:p>
      <w:pPr>
        <w:spacing w:line="360" w:lineRule="auto"/>
        <w:ind w:firstLine="2992" w:firstLineChars="1100"/>
        <w:jc w:val="left"/>
        <w:rPr>
          <w:rFonts w:hint="default" w:ascii="Nimbus Roman No9 L" w:hAnsi="Nimbus Roman No9 L" w:eastAsia="仿宋_GB2312" w:cs="Nimbus Roman No9 L"/>
          <w:spacing w:val="-4"/>
          <w:sz w:val="28"/>
          <w:szCs w:val="28"/>
        </w:rPr>
      </w:pPr>
    </w:p>
    <w:p>
      <w:pPr>
        <w:spacing w:line="360" w:lineRule="auto"/>
        <w:ind w:firstLine="2992" w:firstLineChars="1100"/>
        <w:jc w:val="left"/>
        <w:rPr>
          <w:rFonts w:hint="default" w:ascii="Nimbus Roman No9 L" w:hAnsi="Nimbus Roman No9 L" w:eastAsia="仿宋_GB2312" w:cs="Nimbus Roman No9 L"/>
          <w:spacing w:val="-4"/>
          <w:sz w:val="28"/>
          <w:szCs w:val="28"/>
        </w:rPr>
        <w:sectPr>
          <w:pgSz w:w="11906" w:h="16838"/>
          <w:pgMar w:top="1440" w:right="1800" w:bottom="1440" w:left="1800" w:header="851" w:footer="992" w:gutter="0"/>
          <w:pgNumType w:fmt="numberInDash"/>
          <w:cols w:space="720" w:num="1"/>
          <w:titlePg/>
          <w:docGrid w:type="lines" w:linePitch="312" w:charSpace="0"/>
        </w:sectPr>
      </w:pPr>
      <w:r>
        <w:rPr>
          <w:rFonts w:hint="default" w:ascii="Nimbus Roman No9 L" w:hAnsi="Nimbus Roman No9 L" w:eastAsia="仿宋_GB2312" w:cs="Nimbus Roman No9 L"/>
          <w:spacing w:val="-4"/>
          <w:sz w:val="28"/>
          <w:szCs w:val="28"/>
        </w:rPr>
        <w:t xml:space="preserve">   年      月     日</w:t>
      </w:r>
    </w:p>
    <w:p>
      <w:pPr>
        <w:spacing w:line="360" w:lineRule="auto"/>
        <w:ind w:firstLine="2992" w:firstLineChars="1100"/>
        <w:jc w:val="left"/>
        <w:rPr>
          <w:rFonts w:hint="default" w:ascii="Nimbus Roman No9 L" w:hAnsi="Nimbus Roman No9 L" w:eastAsia="仿宋_GB2312" w:cs="Nimbus Roman No9 L"/>
          <w:spacing w:val="-4"/>
          <w:sz w:val="28"/>
          <w:szCs w:val="28"/>
        </w:rPr>
      </w:pPr>
    </w:p>
    <w:p>
      <w:pPr>
        <w:numPr>
          <w:ilvl w:val="0"/>
          <w:numId w:val="1"/>
        </w:numPr>
        <w:jc w:val="center"/>
        <w:rPr>
          <w:rFonts w:hint="default" w:ascii="Nimbus Roman No9 L" w:hAnsi="Nimbus Roman No9 L" w:eastAsia="黑体" w:cs="Nimbus Roman No9 L"/>
          <w:sz w:val="32"/>
          <w:szCs w:val="32"/>
        </w:rPr>
        <w:sectPr>
          <w:type w:val="continuous"/>
          <w:pgSz w:w="11906" w:h="16838"/>
          <w:pgMar w:top="1440" w:right="1800" w:bottom="1440" w:left="1800" w:header="851" w:footer="992" w:gutter="0"/>
          <w:pgNumType w:fmt="numberInDash"/>
          <w:cols w:space="720" w:num="1"/>
          <w:titlePg/>
          <w:docGrid w:type="lines" w:linePitch="312" w:charSpace="0"/>
        </w:sectPr>
      </w:pPr>
    </w:p>
    <w:p>
      <w:pPr>
        <w:numPr>
          <w:ilvl w:val="0"/>
          <w:numId w:val="1"/>
        </w:numPr>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组织基本情况</w:t>
      </w:r>
    </w:p>
    <w:tbl>
      <w:tblPr>
        <w:tblStyle w:val="8"/>
        <w:tblW w:w="909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452"/>
        <w:gridCol w:w="1654"/>
        <w:gridCol w:w="1713"/>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trPr>
        <w:tc>
          <w:tcPr>
            <w:tcW w:w="1818"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组织名称</w:t>
            </w:r>
          </w:p>
        </w:tc>
        <w:tc>
          <w:tcPr>
            <w:tcW w:w="7281" w:type="dxa"/>
            <w:gridSpan w:val="4"/>
            <w:noWrap w:val="0"/>
            <w:vAlign w:val="center"/>
          </w:tcPr>
          <w:p>
            <w:pPr>
              <w:jc w:val="center"/>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1818"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注册地址</w:t>
            </w:r>
          </w:p>
        </w:tc>
        <w:tc>
          <w:tcPr>
            <w:tcW w:w="4106" w:type="dxa"/>
            <w:gridSpan w:val="2"/>
            <w:noWrap w:val="0"/>
            <w:vAlign w:val="center"/>
          </w:tcPr>
          <w:p>
            <w:pPr>
              <w:jc w:val="center"/>
              <w:rPr>
                <w:rFonts w:hint="default" w:ascii="Nimbus Roman No9 L" w:hAnsi="Nimbus Roman No9 L" w:eastAsia="仿宋_GB2312" w:cs="Nimbus Roman No9 L"/>
                <w:sz w:val="24"/>
              </w:rPr>
            </w:pPr>
          </w:p>
        </w:tc>
        <w:tc>
          <w:tcPr>
            <w:tcW w:w="1713"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成立日期</w:t>
            </w:r>
            <w:r>
              <w:rPr>
                <w:rFonts w:hint="default" w:ascii="Nimbus Roman No9 L" w:hAnsi="Nimbus Roman No9 L" w:eastAsia="楷体" w:cs="Nimbus Roman No9 L"/>
                <w:spacing w:val="-6"/>
                <w:sz w:val="24"/>
                <w:vertAlign w:val="superscript"/>
              </w:rPr>
              <w:t>1</w:t>
            </w:r>
          </w:p>
        </w:tc>
        <w:tc>
          <w:tcPr>
            <w:tcW w:w="1462" w:type="dxa"/>
            <w:noWrap w:val="0"/>
            <w:vAlign w:val="center"/>
          </w:tcPr>
          <w:p>
            <w:pPr>
              <w:jc w:val="center"/>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1818"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通讯地址</w:t>
            </w:r>
          </w:p>
        </w:tc>
        <w:tc>
          <w:tcPr>
            <w:tcW w:w="4106" w:type="dxa"/>
            <w:gridSpan w:val="2"/>
            <w:noWrap w:val="0"/>
            <w:vAlign w:val="center"/>
          </w:tcPr>
          <w:p>
            <w:pPr>
              <w:jc w:val="center"/>
              <w:rPr>
                <w:rFonts w:hint="default" w:ascii="Nimbus Roman No9 L" w:hAnsi="Nimbus Roman No9 L" w:eastAsia="仿宋_GB2312" w:cs="Nimbus Roman No9 L"/>
                <w:sz w:val="24"/>
              </w:rPr>
            </w:pPr>
          </w:p>
        </w:tc>
        <w:tc>
          <w:tcPr>
            <w:tcW w:w="1713"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邮政编码</w:t>
            </w:r>
          </w:p>
        </w:tc>
        <w:tc>
          <w:tcPr>
            <w:tcW w:w="1462" w:type="dxa"/>
            <w:noWrap w:val="0"/>
            <w:vAlign w:val="center"/>
          </w:tcPr>
          <w:p>
            <w:pPr>
              <w:jc w:val="center"/>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818"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lang w:eastAsia="zh-CN"/>
              </w:rPr>
              <w:t>法定代表人</w:t>
            </w:r>
          </w:p>
        </w:tc>
        <w:tc>
          <w:tcPr>
            <w:tcW w:w="2452" w:type="dxa"/>
            <w:noWrap w:val="0"/>
            <w:vAlign w:val="center"/>
          </w:tcPr>
          <w:p>
            <w:pPr>
              <w:jc w:val="center"/>
              <w:rPr>
                <w:rFonts w:hint="default" w:ascii="Nimbus Roman No9 L" w:hAnsi="Nimbus Roman No9 L" w:eastAsia="仿宋_GB2312" w:cs="Nimbus Roman No9 L"/>
                <w:sz w:val="24"/>
              </w:rPr>
            </w:pPr>
          </w:p>
        </w:tc>
        <w:tc>
          <w:tcPr>
            <w:tcW w:w="1654"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统一社会</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信用代码</w:t>
            </w:r>
          </w:p>
        </w:tc>
        <w:tc>
          <w:tcPr>
            <w:tcW w:w="3175" w:type="dxa"/>
            <w:gridSpan w:val="2"/>
            <w:noWrap w:val="0"/>
            <w:vAlign w:val="center"/>
          </w:tcPr>
          <w:p>
            <w:pPr>
              <w:jc w:val="center"/>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所属行业</w:t>
            </w:r>
          </w:p>
        </w:tc>
        <w:tc>
          <w:tcPr>
            <w:tcW w:w="24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lang w:eastAsia="zh-CN"/>
              </w:rPr>
            </w:pPr>
            <w:r>
              <w:rPr>
                <w:rFonts w:hint="default" w:ascii="Nimbus Roman No9 L" w:hAnsi="Nimbus Roman No9 L" w:eastAsia="仿宋_GB2312" w:cs="Nimbus Roman No9 L"/>
                <w:sz w:val="24"/>
                <w:lang w:eastAsia="zh-CN"/>
              </w:rPr>
              <w:t>主要产品</w:t>
            </w:r>
          </w:p>
        </w:tc>
        <w:tc>
          <w:tcPr>
            <w:tcW w:w="31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1818" w:type="dxa"/>
            <w:vMerge w:val="restart"/>
            <w:tcBorders>
              <w:top w:val="single" w:color="auto" w:sz="4" w:space="0"/>
              <w:left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经济类型</w:t>
            </w:r>
            <w:r>
              <w:rPr>
                <w:rFonts w:hint="default" w:ascii="Nimbus Roman No9 L" w:hAnsi="Nimbus Roman No9 L" w:eastAsia="楷体" w:cs="Nimbus Roman No9 L"/>
                <w:spacing w:val="-6"/>
                <w:sz w:val="24"/>
                <w:vertAlign w:val="superscript"/>
              </w:rPr>
              <w:t>2</w:t>
            </w:r>
          </w:p>
        </w:tc>
        <w:tc>
          <w:tcPr>
            <w:tcW w:w="72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lang w:val="en-US" w:eastAsia="zh-CN"/>
              </w:rPr>
              <w:t>内资企业</w:t>
            </w:r>
            <w:r>
              <w:rPr>
                <w:rFonts w:hint="default" w:ascii="Nimbus Roman No9 L" w:hAnsi="Nimbus Roman No9 L" w:eastAsia="仿宋_GB2312" w:cs="Nimbus Roman No9 L"/>
                <w:sz w:val="24"/>
              </w:rPr>
              <w:t xml:space="preserve">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 xml:space="preserve">港澳台商投资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外商投资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818" w:type="dxa"/>
            <w:vMerge w:val="continue"/>
            <w:tcBorders>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rPr>
            </w:pPr>
          </w:p>
        </w:tc>
        <w:tc>
          <w:tcPr>
            <w:tcW w:w="72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lang w:eastAsia="zh-CN"/>
              </w:rPr>
            </w:pP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 xml:space="preserve">国有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 xml:space="preserve">私营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集体</w:t>
            </w:r>
            <w:r>
              <w:rPr>
                <w:rFonts w:hint="default" w:ascii="Nimbus Roman No9 L" w:hAnsi="Nimbus Roman No9 L" w:eastAsia="仿宋_GB2312" w:cs="Nimbus Roman No9 L"/>
                <w:sz w:val="24"/>
                <w:lang w:val="en-US" w:eastAsia="zh-CN"/>
              </w:rPr>
              <w:t xml:space="preserve"> </w:t>
            </w:r>
            <w:r>
              <w:rPr>
                <w:rFonts w:hint="default" w:ascii="Nimbus Roman No9 L" w:hAnsi="Nimbus Roman No9 L" w:eastAsia="仿宋_GB2312" w:cs="Nimbus Roman No9 L"/>
                <w:sz w:val="24"/>
              </w:rPr>
              <w:t xml:space="preserve">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 xml:space="preserve">联营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 xml:space="preserve">股份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有限责任</w:t>
            </w:r>
            <w:r>
              <w:rPr>
                <w:rFonts w:hint="default" w:ascii="Nimbus Roman No9 L" w:hAnsi="Nimbus Roman No9 L" w:eastAsia="仿宋_GB2312" w:cs="Nimbus Roman No9 L"/>
                <w:sz w:val="24"/>
                <w:lang w:val="en-US" w:eastAsia="zh-CN"/>
              </w:rPr>
              <w:t xml:space="preserve">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lang w:val="en-US" w:eastAsia="zh-CN"/>
              </w:rPr>
              <w:t>其他</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港澳台商投资</w:t>
            </w:r>
            <w:r>
              <w:rPr>
                <w:rFonts w:hint="default" w:ascii="Nimbus Roman No9 L" w:hAnsi="Nimbus Roman No9 L" w:eastAsia="仿宋_GB2312" w:cs="Nimbus Roman No9 L"/>
                <w:sz w:val="24"/>
                <w:lang w:val="en-US" w:eastAsia="zh-CN"/>
              </w:rPr>
              <w:t xml:space="preserve">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外商投资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组织规模</w:t>
            </w:r>
            <w:r>
              <w:rPr>
                <w:rFonts w:hint="default" w:ascii="Nimbus Roman No9 L" w:hAnsi="Nimbus Roman No9 L" w:eastAsia="楷体" w:cs="Nimbus Roman No9 L"/>
                <w:spacing w:val="-6"/>
                <w:sz w:val="24"/>
                <w:vertAlign w:val="superscript"/>
              </w:rPr>
              <w:t>3</w:t>
            </w:r>
          </w:p>
        </w:tc>
        <w:tc>
          <w:tcPr>
            <w:tcW w:w="72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 xml:space="preserve">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大型　□中型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小型  □微型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u w:val="single"/>
              </w:rPr>
            </w:pPr>
            <w:r>
              <w:rPr>
                <w:rFonts w:hint="default" w:ascii="Nimbus Roman No9 L" w:hAnsi="Nimbus Roman No9 L" w:eastAsia="仿宋_GB2312" w:cs="Nimbus Roman No9 L"/>
                <w:sz w:val="24"/>
              </w:rPr>
              <w:t>主管部门</w:t>
            </w:r>
          </w:p>
        </w:tc>
        <w:tc>
          <w:tcPr>
            <w:tcW w:w="2452" w:type="dxa"/>
            <w:tcBorders>
              <w:top w:val="single" w:color="auto" w:sz="4" w:space="0"/>
              <w:left w:val="single" w:color="auto" w:sz="4" w:space="0"/>
              <w:bottom w:val="single" w:color="auto" w:sz="4" w:space="0"/>
              <w:right w:val="single" w:color="auto" w:sz="4" w:space="0"/>
            </w:tcBorders>
            <w:noWrap w:val="0"/>
            <w:vAlign w:val="center"/>
          </w:tcPr>
          <w:p>
            <w:pPr>
              <w:rPr>
                <w:rFonts w:hint="default" w:ascii="Nimbus Roman No9 L" w:hAnsi="Nimbus Roman No9 L" w:eastAsia="仿宋_GB2312" w:cs="Nimbus Roman No9 L"/>
                <w:sz w:val="24"/>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rPr>
              <w:t>职工总数</w:t>
            </w:r>
            <w:r>
              <w:rPr>
                <w:rFonts w:hint="default" w:ascii="Nimbus Roman No9 L" w:hAnsi="Nimbus Roman No9 L" w:eastAsia="楷体" w:cs="Nimbus Roman No9 L"/>
                <w:spacing w:val="-6"/>
                <w:sz w:val="24"/>
                <w:vertAlign w:val="superscript"/>
                <w:lang w:val="en-US" w:eastAsia="zh-CN"/>
              </w:rPr>
              <w:t>4</w:t>
            </w:r>
          </w:p>
        </w:tc>
        <w:tc>
          <w:tcPr>
            <w:tcW w:w="31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1818"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高层管理</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人员数量</w:t>
            </w:r>
          </w:p>
        </w:tc>
        <w:tc>
          <w:tcPr>
            <w:tcW w:w="2452" w:type="dxa"/>
            <w:noWrap w:val="0"/>
            <w:vAlign w:val="center"/>
          </w:tcPr>
          <w:p>
            <w:pPr>
              <w:jc w:val="center"/>
              <w:rPr>
                <w:rFonts w:hint="default" w:ascii="Nimbus Roman No9 L" w:hAnsi="Nimbus Roman No9 L" w:eastAsia="仿宋_GB2312" w:cs="Nimbus Roman No9 L"/>
                <w:sz w:val="24"/>
              </w:rPr>
            </w:pPr>
          </w:p>
        </w:tc>
        <w:tc>
          <w:tcPr>
            <w:tcW w:w="1654"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质量管理</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人员数量</w:t>
            </w:r>
            <w:r>
              <w:rPr>
                <w:rFonts w:hint="default" w:ascii="Nimbus Roman No9 L" w:hAnsi="Nimbus Roman No9 L" w:eastAsia="楷体" w:cs="Nimbus Roman No9 L"/>
                <w:spacing w:val="-6"/>
                <w:sz w:val="24"/>
                <w:vertAlign w:val="superscript"/>
                <w:lang w:val="en-US" w:eastAsia="zh-CN"/>
              </w:rPr>
              <w:t>5</w:t>
            </w:r>
          </w:p>
        </w:tc>
        <w:tc>
          <w:tcPr>
            <w:tcW w:w="3175" w:type="dxa"/>
            <w:gridSpan w:val="2"/>
            <w:noWrap w:val="0"/>
            <w:vAlign w:val="center"/>
          </w:tcPr>
          <w:p>
            <w:pPr>
              <w:jc w:val="center"/>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1818" w:type="dxa"/>
            <w:noWrap w:val="0"/>
            <w:vAlign w:val="center"/>
          </w:tcPr>
          <w:p>
            <w:pPr>
              <w:jc w:val="center"/>
              <w:rPr>
                <w:rFonts w:hint="default" w:ascii="Nimbus Roman No9 L" w:hAnsi="Nimbus Roman No9 L" w:eastAsia="楷体" w:cs="Nimbus Roman No9 L"/>
                <w:sz w:val="24"/>
                <w:lang w:val="en-US" w:eastAsia="zh-CN"/>
              </w:rPr>
            </w:pPr>
            <w:r>
              <w:rPr>
                <w:rFonts w:hint="default" w:ascii="Nimbus Roman No9 L" w:hAnsi="Nimbus Roman No9 L" w:eastAsia="仿宋_GB2312" w:cs="Nimbus Roman No9 L"/>
                <w:sz w:val="24"/>
                <w:lang w:val="en-US" w:eastAsia="zh-CN"/>
              </w:rPr>
              <w:t>首席质量官</w:t>
            </w:r>
            <w:r>
              <w:rPr>
                <w:rFonts w:hint="default" w:ascii="Nimbus Roman No9 L" w:hAnsi="Nimbus Roman No9 L" w:eastAsia="楷体" w:cs="Nimbus Roman No9 L"/>
                <w:spacing w:val="-6"/>
                <w:sz w:val="24"/>
                <w:vertAlign w:val="superscript"/>
                <w:lang w:val="en-US" w:eastAsia="zh-CN"/>
              </w:rPr>
              <w:t>6</w:t>
            </w:r>
          </w:p>
        </w:tc>
        <w:tc>
          <w:tcPr>
            <w:tcW w:w="2452" w:type="dxa"/>
            <w:noWrap w:val="0"/>
            <w:vAlign w:val="center"/>
          </w:tcPr>
          <w:p>
            <w:pPr>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lang w:val="en-US" w:eastAsia="zh-CN"/>
              </w:rPr>
              <w:t xml:space="preserve">有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lang w:val="en-US" w:eastAsia="zh-CN"/>
              </w:rPr>
              <w:t>无</w:t>
            </w:r>
          </w:p>
        </w:tc>
        <w:tc>
          <w:tcPr>
            <w:tcW w:w="1654" w:type="dxa"/>
            <w:noWrap w:val="0"/>
            <w:vAlign w:val="center"/>
          </w:tcPr>
          <w:p>
            <w:pPr>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首席标准官</w:t>
            </w:r>
            <w:r>
              <w:rPr>
                <w:rFonts w:hint="default" w:ascii="Nimbus Roman No9 L" w:hAnsi="Nimbus Roman No9 L" w:eastAsia="楷体" w:cs="Nimbus Roman No9 L"/>
                <w:spacing w:val="-6"/>
                <w:sz w:val="24"/>
                <w:vertAlign w:val="superscript"/>
                <w:lang w:val="en-US" w:eastAsia="zh-CN"/>
              </w:rPr>
              <w:t>6</w:t>
            </w:r>
          </w:p>
        </w:tc>
        <w:tc>
          <w:tcPr>
            <w:tcW w:w="3175" w:type="dxa"/>
            <w:gridSpan w:val="2"/>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lang w:val="en-US" w:eastAsia="zh-CN"/>
              </w:rPr>
              <w:t xml:space="preserve">有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818"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科研人员</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数量</w:t>
            </w:r>
          </w:p>
        </w:tc>
        <w:tc>
          <w:tcPr>
            <w:tcW w:w="2452" w:type="dxa"/>
            <w:noWrap w:val="0"/>
            <w:vAlign w:val="center"/>
          </w:tcPr>
          <w:p>
            <w:pPr>
              <w:jc w:val="center"/>
              <w:rPr>
                <w:rFonts w:hint="default" w:ascii="Nimbus Roman No9 L" w:hAnsi="Nimbus Roman No9 L" w:eastAsia="仿宋_GB2312" w:cs="Nimbus Roman No9 L"/>
                <w:sz w:val="24"/>
              </w:rPr>
            </w:pPr>
          </w:p>
        </w:tc>
        <w:tc>
          <w:tcPr>
            <w:tcW w:w="1654"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申报工作</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联系部门</w:t>
            </w:r>
          </w:p>
        </w:tc>
        <w:tc>
          <w:tcPr>
            <w:tcW w:w="3175" w:type="dxa"/>
            <w:gridSpan w:val="2"/>
            <w:noWrap w:val="0"/>
            <w:vAlign w:val="center"/>
          </w:tcPr>
          <w:p>
            <w:pPr>
              <w:jc w:val="center"/>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818"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申报工作</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联系人</w:t>
            </w:r>
          </w:p>
        </w:tc>
        <w:tc>
          <w:tcPr>
            <w:tcW w:w="2452" w:type="dxa"/>
            <w:noWrap w:val="0"/>
            <w:vAlign w:val="center"/>
          </w:tcPr>
          <w:p>
            <w:pPr>
              <w:jc w:val="center"/>
              <w:rPr>
                <w:rFonts w:hint="default" w:ascii="Nimbus Roman No9 L" w:hAnsi="Nimbus Roman No9 L" w:eastAsia="仿宋_GB2312" w:cs="Nimbus Roman No9 L"/>
                <w:sz w:val="24"/>
              </w:rPr>
            </w:pPr>
          </w:p>
        </w:tc>
        <w:tc>
          <w:tcPr>
            <w:tcW w:w="1654"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联系人</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职务</w:t>
            </w:r>
          </w:p>
        </w:tc>
        <w:tc>
          <w:tcPr>
            <w:tcW w:w="3175" w:type="dxa"/>
            <w:gridSpan w:val="2"/>
            <w:noWrap w:val="0"/>
            <w:vAlign w:val="center"/>
          </w:tcPr>
          <w:p>
            <w:pPr>
              <w:jc w:val="center"/>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818"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联系人</w:t>
            </w:r>
          </w:p>
          <w:p>
            <w:pPr>
              <w:ind w:firstLine="360" w:firstLineChars="1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电子邮件</w:t>
            </w:r>
          </w:p>
        </w:tc>
        <w:tc>
          <w:tcPr>
            <w:tcW w:w="2452" w:type="dxa"/>
            <w:noWrap w:val="0"/>
            <w:vAlign w:val="center"/>
          </w:tcPr>
          <w:p>
            <w:pPr>
              <w:jc w:val="center"/>
              <w:rPr>
                <w:rFonts w:hint="default" w:ascii="Nimbus Roman No9 L" w:hAnsi="Nimbus Roman No9 L" w:eastAsia="仿宋_GB2312" w:cs="Nimbus Roman No9 L"/>
                <w:sz w:val="24"/>
              </w:rPr>
            </w:pPr>
          </w:p>
        </w:tc>
        <w:tc>
          <w:tcPr>
            <w:tcW w:w="1654"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联系人</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电话/手机</w:t>
            </w:r>
          </w:p>
        </w:tc>
        <w:tc>
          <w:tcPr>
            <w:tcW w:w="3175" w:type="dxa"/>
            <w:gridSpan w:val="2"/>
            <w:noWrap w:val="0"/>
            <w:vAlign w:val="center"/>
          </w:tcPr>
          <w:p>
            <w:pPr>
              <w:jc w:val="center"/>
              <w:rPr>
                <w:rFonts w:hint="default" w:ascii="Nimbus Roman No9 L" w:hAnsi="Nimbus Roman No9 L" w:eastAsia="仿宋_GB2312" w:cs="Nimbus Roman No9 L"/>
                <w:sz w:val="24"/>
              </w:rPr>
            </w:pPr>
          </w:p>
        </w:tc>
      </w:tr>
    </w:tbl>
    <w:p>
      <w:pPr>
        <w:spacing w:line="340" w:lineRule="exact"/>
        <w:ind w:left="337" w:leftChars="-171" w:right="-334" w:rightChars="-159" w:hanging="696" w:hangingChars="300"/>
        <w:rPr>
          <w:rFonts w:hint="default" w:ascii="Nimbus Roman No9 L" w:hAnsi="Nimbus Roman No9 L" w:eastAsia="楷体" w:cs="Nimbus Roman No9 L"/>
          <w:spacing w:val="-4"/>
          <w:sz w:val="24"/>
        </w:rPr>
      </w:pPr>
      <w:r>
        <w:rPr>
          <w:rFonts w:hint="default" w:ascii="Nimbus Roman No9 L" w:hAnsi="Nimbus Roman No9 L" w:eastAsia="楷体" w:cs="Nimbus Roman No9 L"/>
          <w:spacing w:val="-4"/>
          <w:sz w:val="24"/>
        </w:rPr>
        <w:t>注：1.若组织名称变更，应填写变更日期。</w:t>
      </w:r>
    </w:p>
    <w:p>
      <w:pPr>
        <w:spacing w:line="340" w:lineRule="exact"/>
        <w:ind w:left="354" w:leftChars="58" w:right="-334" w:rightChars="-159" w:hanging="232" w:hangingChars="100"/>
        <w:rPr>
          <w:rFonts w:hint="default" w:ascii="Nimbus Roman No9 L" w:hAnsi="Nimbus Roman No9 L" w:eastAsia="楷体" w:cs="Nimbus Roman No9 L"/>
          <w:spacing w:val="-4"/>
          <w:sz w:val="24"/>
        </w:rPr>
      </w:pPr>
      <w:r>
        <w:rPr>
          <w:rFonts w:hint="default" w:ascii="Nimbus Roman No9 L" w:hAnsi="Nimbus Roman No9 L" w:eastAsia="楷体" w:cs="Nimbus Roman No9 L"/>
          <w:spacing w:val="-4"/>
          <w:sz w:val="24"/>
        </w:rPr>
        <w:t>2.详见国家统计局《关于划分企业登记注册类型的规定》。</w:t>
      </w:r>
    </w:p>
    <w:p>
      <w:pPr>
        <w:spacing w:line="340" w:lineRule="exact"/>
        <w:ind w:left="347" w:leftChars="55" w:hanging="232" w:hangingChars="100"/>
        <w:rPr>
          <w:rFonts w:hint="default" w:ascii="Nimbus Roman No9 L" w:hAnsi="Nimbus Roman No9 L" w:eastAsia="楷体" w:cs="Nimbus Roman No9 L"/>
          <w:color w:val="C00000"/>
          <w:spacing w:val="-4"/>
          <w:sz w:val="24"/>
        </w:rPr>
      </w:pPr>
      <w:r>
        <w:rPr>
          <w:rFonts w:hint="default" w:ascii="Nimbus Roman No9 L" w:hAnsi="Nimbus Roman No9 L" w:eastAsia="楷体" w:cs="Nimbus Roman No9 L"/>
          <w:spacing w:val="-4"/>
          <w:sz w:val="24"/>
        </w:rPr>
        <w:t>3.</w:t>
      </w:r>
      <w:r>
        <w:rPr>
          <w:rFonts w:hint="default" w:ascii="Nimbus Roman No9 L" w:hAnsi="Nimbus Roman No9 L" w:eastAsia="楷体" w:cs="Nimbus Roman No9 L"/>
          <w:spacing w:val="-4"/>
          <w:sz w:val="24"/>
          <w:lang w:val="en-US" w:eastAsia="zh-CN"/>
        </w:rPr>
        <w:t>所属行业、</w:t>
      </w:r>
      <w:r>
        <w:rPr>
          <w:rFonts w:hint="default" w:ascii="Nimbus Roman No9 L" w:hAnsi="Nimbus Roman No9 L" w:eastAsia="楷体" w:cs="Nimbus Roman No9 L"/>
          <w:spacing w:val="-4"/>
          <w:sz w:val="24"/>
        </w:rPr>
        <w:t>组织规模划分详见</w:t>
      </w:r>
      <w:r>
        <w:rPr>
          <w:rFonts w:hint="default" w:ascii="Nimbus Roman No9 L" w:hAnsi="Nimbus Roman No9 L" w:eastAsia="楷体" w:cs="Nimbus Roman No9 L"/>
          <w:spacing w:val="-4"/>
          <w:sz w:val="24"/>
          <w:lang w:eastAsia="zh-CN"/>
        </w:rPr>
        <w:t>《</w:t>
      </w:r>
      <w:r>
        <w:rPr>
          <w:rFonts w:hint="eastAsia" w:ascii="Nimbus Roman No9 L" w:hAnsi="Nimbus Roman No9 L" w:eastAsia="楷体" w:cs="Nimbus Roman No9 L"/>
          <w:spacing w:val="-4"/>
          <w:sz w:val="24"/>
          <w:lang w:eastAsia="zh-CN"/>
        </w:rPr>
        <w:t>辽宁省省长</w:t>
      </w:r>
      <w:r>
        <w:rPr>
          <w:rFonts w:hint="default" w:ascii="Nimbus Roman No9 L" w:hAnsi="Nimbus Roman No9 L" w:eastAsia="楷体" w:cs="Nimbus Roman No9 L"/>
          <w:spacing w:val="-4"/>
          <w:sz w:val="24"/>
          <w:lang w:eastAsia="zh-CN"/>
        </w:rPr>
        <w:t>质量奖行业分类及组织规模</w:t>
      </w:r>
      <w:r>
        <w:rPr>
          <w:rFonts w:hint="default" w:ascii="Nimbus Roman No9 L" w:hAnsi="Nimbus Roman No9 L" w:eastAsia="楷体" w:cs="Nimbus Roman No9 L"/>
          <w:spacing w:val="-4"/>
          <w:sz w:val="24"/>
          <w:lang w:val="en-US" w:eastAsia="zh-CN"/>
        </w:rPr>
        <w:t>填报</w:t>
      </w:r>
      <w:r>
        <w:rPr>
          <w:rFonts w:hint="default" w:ascii="Nimbus Roman No9 L" w:hAnsi="Nimbus Roman No9 L" w:eastAsia="楷体" w:cs="Nimbus Roman No9 L"/>
          <w:spacing w:val="-4"/>
          <w:sz w:val="24"/>
          <w:lang w:eastAsia="zh-CN"/>
        </w:rPr>
        <w:t>指引》，</w:t>
      </w:r>
      <w:r>
        <w:rPr>
          <w:rFonts w:hint="default" w:ascii="Nimbus Roman No9 L" w:hAnsi="Nimbus Roman No9 L" w:eastAsia="楷体" w:cs="Nimbus Roman No9 L"/>
          <w:spacing w:val="-4"/>
          <w:sz w:val="24"/>
          <w:lang w:val="en-US" w:eastAsia="zh-CN"/>
        </w:rPr>
        <w:t>参考</w:t>
      </w:r>
      <w:r>
        <w:rPr>
          <w:rFonts w:hint="default" w:ascii="Nimbus Roman No9 L" w:hAnsi="Nimbus Roman No9 L" w:eastAsia="楷体" w:cs="Nimbus Roman No9 L"/>
          <w:spacing w:val="-4"/>
          <w:sz w:val="24"/>
          <w:lang w:eastAsia="zh-CN"/>
        </w:rPr>
        <w:t>《国民经济行业分类》（GB/T4754-2017）</w:t>
      </w:r>
      <w:r>
        <w:rPr>
          <w:rFonts w:hint="default" w:ascii="Nimbus Roman No9 L" w:hAnsi="Nimbus Roman No9 L" w:eastAsia="楷体" w:cs="Nimbus Roman No9 L"/>
          <w:spacing w:val="-4"/>
          <w:sz w:val="24"/>
        </w:rPr>
        <w:t>。</w:t>
      </w:r>
    </w:p>
    <w:p>
      <w:pPr>
        <w:spacing w:line="340" w:lineRule="exact"/>
        <w:ind w:left="347" w:leftChars="55" w:hanging="232" w:hangingChars="100"/>
        <w:rPr>
          <w:rFonts w:hint="default" w:ascii="Nimbus Roman No9 L" w:hAnsi="Nimbus Roman No9 L" w:eastAsia="楷体" w:cs="Nimbus Roman No9 L"/>
          <w:spacing w:val="-4"/>
          <w:sz w:val="24"/>
        </w:rPr>
      </w:pPr>
      <w:r>
        <w:rPr>
          <w:rFonts w:hint="default" w:ascii="Nimbus Roman No9 L" w:hAnsi="Nimbus Roman No9 L" w:eastAsia="楷体" w:cs="Nimbus Roman No9 L"/>
          <w:spacing w:val="-4"/>
          <w:sz w:val="24"/>
        </w:rPr>
        <w:t>4.</w:t>
      </w:r>
      <w:r>
        <w:rPr>
          <w:rFonts w:hint="default" w:ascii="Nimbus Roman No9 L" w:hAnsi="Nimbus Roman No9 L" w:eastAsia="楷体" w:cs="Nimbus Roman No9 L"/>
          <w:spacing w:val="-4"/>
          <w:sz w:val="24"/>
          <w:lang w:val="en-US" w:eastAsia="zh-CN"/>
        </w:rPr>
        <w:t>需在</w:t>
      </w:r>
      <w:r>
        <w:rPr>
          <w:rFonts w:hint="default" w:ascii="Nimbus Roman No9 L" w:hAnsi="Nimbus Roman No9 L" w:eastAsia="楷体" w:cs="Nimbus Roman No9 L"/>
          <w:spacing w:val="-4"/>
          <w:sz w:val="24"/>
        </w:rPr>
        <w:t>证实材料中提供本组织营业执照、社保缴纳证明等</w:t>
      </w:r>
      <w:r>
        <w:rPr>
          <w:rFonts w:hint="default" w:ascii="Nimbus Roman No9 L" w:hAnsi="Nimbus Roman No9 L" w:eastAsia="楷体" w:cs="Nimbus Roman No9 L"/>
          <w:spacing w:val="-4"/>
          <w:sz w:val="24"/>
          <w:lang w:eastAsia="zh-CN"/>
        </w:rPr>
        <w:t>的</w:t>
      </w:r>
      <w:r>
        <w:rPr>
          <w:rFonts w:hint="default" w:ascii="Nimbus Roman No9 L" w:hAnsi="Nimbus Roman No9 L" w:eastAsia="楷体" w:cs="Nimbus Roman No9 L"/>
          <w:spacing w:val="-4"/>
          <w:sz w:val="24"/>
        </w:rPr>
        <w:t>复印件。</w:t>
      </w:r>
    </w:p>
    <w:p>
      <w:pPr>
        <w:spacing w:line="340" w:lineRule="exact"/>
        <w:ind w:left="347" w:leftChars="55" w:hanging="232" w:hangingChars="100"/>
        <w:rPr>
          <w:rFonts w:hint="default" w:ascii="Nimbus Roman No9 L" w:hAnsi="Nimbus Roman No9 L" w:eastAsia="楷体" w:cs="Nimbus Roman No9 L"/>
          <w:spacing w:val="-4"/>
          <w:sz w:val="24"/>
        </w:rPr>
      </w:pPr>
      <w:r>
        <w:rPr>
          <w:rFonts w:hint="default" w:ascii="Nimbus Roman No9 L" w:hAnsi="Nimbus Roman No9 L" w:eastAsia="楷体" w:cs="Nimbus Roman No9 L"/>
          <w:spacing w:val="-4"/>
          <w:sz w:val="24"/>
        </w:rPr>
        <w:t>5.质量管理人员是指组织各级机构质量、检验、计量、标准等岗位的人员。</w:t>
      </w:r>
    </w:p>
    <w:p>
      <w:pPr>
        <w:spacing w:line="340" w:lineRule="exact"/>
        <w:ind w:left="347" w:leftChars="55" w:hanging="232" w:hangingChars="100"/>
        <w:rPr>
          <w:rFonts w:hint="default" w:ascii="Nimbus Roman No9 L" w:hAnsi="Nimbus Roman No9 L" w:eastAsia="楷体" w:cs="Nimbus Roman No9 L"/>
          <w:spacing w:val="-4"/>
          <w:sz w:val="24"/>
          <w:lang w:val="en-US" w:eastAsia="zh-CN"/>
        </w:rPr>
      </w:pPr>
      <w:r>
        <w:rPr>
          <w:rFonts w:hint="default" w:ascii="Nimbus Roman No9 L" w:hAnsi="Nimbus Roman No9 L" w:eastAsia="楷体" w:cs="Nimbus Roman No9 L"/>
          <w:spacing w:val="-4"/>
          <w:sz w:val="24"/>
          <w:lang w:val="en-US" w:eastAsia="zh-CN"/>
        </w:rPr>
        <w:t>6.首席质量官定义和首席标准官定义按照《</w:t>
      </w:r>
      <w:r>
        <w:rPr>
          <w:rFonts w:hint="eastAsia" w:ascii="Nimbus Roman No9 L" w:hAnsi="Nimbus Roman No9 L" w:eastAsia="楷体" w:cs="Nimbus Roman No9 L"/>
          <w:spacing w:val="-4"/>
          <w:sz w:val="24"/>
          <w:lang w:val="en-US" w:eastAsia="zh-CN"/>
        </w:rPr>
        <w:t>本溪市</w:t>
      </w:r>
      <w:r>
        <w:rPr>
          <w:rFonts w:hint="default" w:ascii="Nimbus Roman No9 L" w:hAnsi="Nimbus Roman No9 L" w:eastAsia="楷体" w:cs="Nimbus Roman No9 L"/>
          <w:spacing w:val="-4"/>
          <w:sz w:val="24"/>
          <w:lang w:val="en-US" w:eastAsia="zh-CN"/>
        </w:rPr>
        <w:t>企业首席质量官制度实施方案》《</w:t>
      </w:r>
      <w:r>
        <w:rPr>
          <w:rFonts w:hint="eastAsia" w:ascii="Nimbus Roman No9 L" w:hAnsi="Nimbus Roman No9 L" w:eastAsia="楷体" w:cs="Nimbus Roman No9 L"/>
          <w:spacing w:val="-4"/>
          <w:sz w:val="24"/>
          <w:lang w:val="en-US" w:eastAsia="zh-CN"/>
        </w:rPr>
        <w:t>本溪市</w:t>
      </w:r>
      <w:r>
        <w:rPr>
          <w:rFonts w:hint="default" w:ascii="Nimbus Roman No9 L" w:hAnsi="Nimbus Roman No9 L" w:eastAsia="楷体" w:cs="Nimbus Roman No9 L"/>
          <w:spacing w:val="-4"/>
          <w:sz w:val="24"/>
          <w:lang w:val="en-US" w:eastAsia="zh-CN"/>
        </w:rPr>
        <w:t>首席标准官制度实施方案》，以在省市场监管局备案为准。</w:t>
      </w:r>
    </w:p>
    <w:p>
      <w:pPr>
        <w:spacing w:line="340" w:lineRule="exact"/>
        <w:ind w:left="347" w:leftChars="55" w:hanging="232" w:hangingChars="100"/>
        <w:rPr>
          <w:rFonts w:hint="default" w:ascii="Nimbus Roman No9 L" w:hAnsi="Nimbus Roman No9 L" w:eastAsia="楷体" w:cs="Nimbus Roman No9 L"/>
          <w:spacing w:val="-4"/>
          <w:sz w:val="24"/>
          <w:lang w:val="en-US" w:eastAsia="zh-CN"/>
        </w:rPr>
      </w:pPr>
    </w:p>
    <w:p>
      <w:pPr>
        <w:rPr>
          <w:rFonts w:hint="default" w:ascii="Nimbus Roman No9 L" w:hAnsi="Nimbus Roman No9 L" w:cs="Nimbus Roman No9 L"/>
          <w:lang w:val="en-US" w:eastAsia="zh-CN"/>
        </w:rPr>
      </w:pPr>
      <w:r>
        <w:rPr>
          <w:rFonts w:hint="default" w:ascii="Nimbus Roman No9 L" w:hAnsi="Nimbus Roman No9 L" w:eastAsia="楷体" w:cs="Nimbus Roman No9 L"/>
          <w:spacing w:val="-4"/>
          <w:sz w:val="24"/>
          <w:lang w:val="en-US" w:eastAsia="zh-CN"/>
        </w:rPr>
        <w:br w:type="page"/>
      </w:r>
    </w:p>
    <w:p>
      <w:pPr>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二、组织质量管理概况</w:t>
      </w:r>
    </w:p>
    <w:p>
      <w:pPr>
        <w:jc w:val="center"/>
        <w:rPr>
          <w:rFonts w:hint="default" w:ascii="Nimbus Roman No9 L" w:hAnsi="Nimbus Roman No9 L" w:eastAsia="黑体" w:cs="Nimbus Roman No9 L"/>
          <w:sz w:val="24"/>
        </w:rPr>
      </w:pPr>
    </w:p>
    <w:tbl>
      <w:tblPr>
        <w:tblStyle w:val="8"/>
        <w:tblW w:w="87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1"/>
        <w:gridCol w:w="3470"/>
        <w:gridCol w:w="2318"/>
        <w:gridCol w:w="20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9" w:hRule="atLeast"/>
          <w:jc w:val="center"/>
        </w:trPr>
        <w:tc>
          <w:tcPr>
            <w:tcW w:w="8708" w:type="dxa"/>
            <w:gridSpan w:val="4"/>
            <w:tcBorders>
              <w:bottom w:val="single" w:color="auto" w:sz="4" w:space="0"/>
            </w:tcBorders>
            <w:noWrap w:val="0"/>
            <w:vAlign w:val="top"/>
          </w:tcPr>
          <w:p>
            <w:pPr>
              <w:spacing w:line="560" w:lineRule="exact"/>
              <w:rPr>
                <w:rFonts w:hint="default" w:ascii="Nimbus Roman No9 L" w:hAnsi="Nimbus Roman No9 L" w:eastAsia="仿宋_GB2312" w:cs="Nimbus Roman No9 L"/>
                <w:b/>
                <w:sz w:val="24"/>
              </w:rPr>
            </w:pPr>
            <w:r>
              <w:rPr>
                <w:rFonts w:hint="default" w:ascii="Nimbus Roman No9 L" w:hAnsi="Nimbus Roman No9 L" w:cs="Nimbus Roman No9 L"/>
              </w:rPr>
              <mc:AlternateContent>
                <mc:Choice Requires="wps">
                  <w:drawing>
                    <wp:anchor distT="0" distB="0" distL="114300" distR="114300" simplePos="0" relativeHeight="251660288" behindDoc="0" locked="0" layoutInCell="0" allowOverlap="1">
                      <wp:simplePos x="0" y="0"/>
                      <wp:positionH relativeFrom="column">
                        <wp:posOffset>1371600</wp:posOffset>
                      </wp:positionH>
                      <wp:positionV relativeFrom="paragraph">
                        <wp:posOffset>198120</wp:posOffset>
                      </wp:positionV>
                      <wp:extent cx="635" cy="0"/>
                      <wp:effectExtent l="0" t="0" r="0" b="0"/>
                      <wp:wrapNone/>
                      <wp:docPr id="11" name="直线 5"/>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直线 5" o:spid="_x0000_s1026" o:spt="20" style="position:absolute;left:0pt;margin-left:108pt;margin-top:15.6pt;height:0pt;width:0.05pt;z-index:251660288;mso-width-relative:page;mso-height-relative:page;" filled="f" stroked="t" coordsize="21600,21600" o:allowincell="f" o:gfxdata="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86zG+1QAAAAkBAAAPAAAAAAAAAAEA&#10;IAAAACIAAABkcnMvZG93bnJldi54bWxQSwECFAAUAAAACACHTuJA/XMjydkBAACsAwAADgAAAAAA&#10;AAABACAAAAAkAQAAZHJzL2Uyb0RvYy54bWxQSwUGAAAAAAYABgBZAQAAbwUAAAAA&#10;">
                      <v:fill on="f" focussize="0,0"/>
                      <v:stroke color="#000000" joinstyle="round"/>
                      <v:imagedata o:title=""/>
                      <o:lock v:ext="edit" aspectratio="f"/>
                    </v:line>
                  </w:pict>
                </mc:Fallback>
              </mc:AlternateContent>
            </w:r>
            <w:r>
              <w:rPr>
                <w:rFonts w:hint="default" w:ascii="Nimbus Roman No9 L" w:hAnsi="Nimbus Roman No9 L" w:eastAsia="仿宋_GB2312" w:cs="Nimbus Roman No9 L"/>
                <w:b/>
                <w:sz w:val="24"/>
              </w:rPr>
              <w:t>组织质量管理模式概括：（</w:t>
            </w:r>
            <w:r>
              <w:rPr>
                <w:rFonts w:hint="default" w:ascii="Nimbus Roman No9 L" w:hAnsi="Nimbus Roman No9 L" w:eastAsia="仿宋_GB2312" w:cs="Nimbus Roman No9 L"/>
                <w:i/>
                <w:iCs/>
                <w:sz w:val="24"/>
              </w:rPr>
              <w:t>描述本组织在运用先进质量管理工具、建立质量管理体系和导入卓越绩效管理方法的基础上，形成的独创性管理模式，</w:t>
            </w:r>
            <w:r>
              <w:rPr>
                <w:rFonts w:hint="default" w:ascii="Nimbus Roman No9 L" w:hAnsi="Nimbus Roman No9 L" w:eastAsia="仿宋_GB2312" w:cs="Nimbus Roman No9 L"/>
                <w:i/>
                <w:iCs/>
                <w:sz w:val="24"/>
                <w:lang w:val="en-US" w:eastAsia="zh-CN"/>
              </w:rPr>
              <w:t>并</w:t>
            </w:r>
            <w:r>
              <w:rPr>
                <w:rFonts w:hint="default" w:ascii="Nimbus Roman No9 L" w:hAnsi="Nimbus Roman No9 L" w:eastAsia="仿宋_GB2312" w:cs="Nimbus Roman No9 L"/>
                <w:i/>
                <w:iCs/>
                <w:sz w:val="24"/>
              </w:rPr>
              <w:t>配图，原则上不超过50字</w:t>
            </w:r>
            <w:r>
              <w:rPr>
                <w:rFonts w:hint="default" w:ascii="Nimbus Roman No9 L" w:hAnsi="Nimbus Roman No9 L" w:eastAsia="仿宋_GB2312" w:cs="Nimbus Roman No9 L"/>
                <w:b/>
                <w:sz w:val="24"/>
              </w:rPr>
              <w:t>）</w:t>
            </w:r>
          </w:p>
          <w:p>
            <w:pPr>
              <w:spacing w:line="560" w:lineRule="exact"/>
              <w:rPr>
                <w:rFonts w:hint="default" w:ascii="Nimbus Roman No9 L" w:hAnsi="Nimbus Roman No9 L" w:eastAsia="仿宋_GB2312" w:cs="Nimbus Roman No9 L"/>
                <w:b/>
                <w:sz w:val="24"/>
              </w:rPr>
            </w:pPr>
          </w:p>
          <w:p>
            <w:pPr>
              <w:spacing w:line="560" w:lineRule="exact"/>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7" w:hRule="atLeast"/>
          <w:jc w:val="center"/>
        </w:trPr>
        <w:tc>
          <w:tcPr>
            <w:tcW w:w="8708" w:type="dxa"/>
            <w:gridSpan w:val="4"/>
            <w:tcBorders>
              <w:top w:val="single" w:color="auto" w:sz="4" w:space="0"/>
              <w:bottom w:val="single" w:color="auto" w:sz="4" w:space="0"/>
            </w:tcBorders>
            <w:noWrap w:val="0"/>
            <w:vAlign w:val="top"/>
          </w:tcPr>
          <w:p>
            <w:pPr>
              <w:spacing w:line="560" w:lineRule="exact"/>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lang w:val="en-US" w:eastAsia="zh-CN"/>
              </w:rPr>
              <w:t>使</w:t>
            </w:r>
            <w:r>
              <w:rPr>
                <w:rFonts w:hint="default" w:ascii="Nimbus Roman No9 L" w:hAnsi="Nimbus Roman No9 L" w:eastAsia="仿宋_GB2312" w:cs="Nimbus Roman No9 L"/>
                <w:b/>
                <w:sz w:val="24"/>
              </w:rPr>
              <w:t>用的主要管理工具方法：</w:t>
            </w:r>
          </w:p>
          <w:p>
            <w:pPr>
              <w:spacing w:line="46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 xml:space="preserve">□全面质量管理   □零缺陷管理     □六西格玛      □精益管理  </w:t>
            </w:r>
          </w:p>
          <w:p>
            <w:pPr>
              <w:spacing w:line="46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□水平对比法     □5S             □</w:t>
            </w:r>
            <w:r>
              <w:rPr>
                <w:rFonts w:hint="default" w:ascii="Nimbus Roman No9 L" w:hAnsi="Nimbus Roman No9 L" w:eastAsia="仿宋_GB2312" w:cs="Nimbus Roman No9 L"/>
                <w:sz w:val="24"/>
                <w:lang w:eastAsia="zh-CN"/>
              </w:rPr>
              <w:t>平衡计分卡</w:t>
            </w:r>
            <w:r>
              <w:rPr>
                <w:rFonts w:hint="default" w:ascii="Nimbus Roman No9 L" w:hAnsi="Nimbus Roman No9 L" w:eastAsia="仿宋_GB2312" w:cs="Nimbus Roman No9 L"/>
                <w:sz w:val="24"/>
              </w:rPr>
              <w:t xml:space="preserve">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SWOT分析</w:t>
            </w:r>
          </w:p>
          <w:p>
            <w:pPr>
              <w:spacing w:line="460" w:lineRule="exact"/>
              <w:rPr>
                <w:rFonts w:hint="default" w:ascii="Nimbus Roman No9 L" w:hAnsi="Nimbus Roman No9 L" w:eastAsia="仿宋_GB2312" w:cs="Nimbus Roman No9 L"/>
                <w:sz w:val="24"/>
                <w:u w:val="thick"/>
              </w:rPr>
            </w:pPr>
            <w:r>
              <w:rPr>
                <w:rFonts w:hint="default" w:ascii="Nimbus Roman No9 L" w:hAnsi="Nimbus Roman No9 L" w:cs="Nimbus Roman No9 L"/>
              </w:rPr>
              <mc:AlternateContent>
                <mc:Choice Requires="wps">
                  <w:drawing>
                    <wp:anchor distT="0" distB="0" distL="114300" distR="114300" simplePos="0" relativeHeight="251662336" behindDoc="0" locked="0" layoutInCell="1" allowOverlap="1">
                      <wp:simplePos x="0" y="0"/>
                      <wp:positionH relativeFrom="column">
                        <wp:posOffset>459740</wp:posOffset>
                      </wp:positionH>
                      <wp:positionV relativeFrom="paragraph">
                        <wp:posOffset>242570</wp:posOffset>
                      </wp:positionV>
                      <wp:extent cx="2635885" cy="10795"/>
                      <wp:effectExtent l="0" t="0" r="0" b="0"/>
                      <wp:wrapNone/>
                      <wp:docPr id="10" name="AutoShape 20"/>
                      <wp:cNvGraphicFramePr/>
                      <a:graphic xmlns:a="http://schemas.openxmlformats.org/drawingml/2006/main">
                        <a:graphicData uri="http://schemas.microsoft.com/office/word/2010/wordprocessingShape">
                          <wps:wsp>
                            <wps:cNvCnPr>
                              <a:cxnSpLocks noChangeShapeType="1"/>
                            </wps:cNvCnPr>
                            <wps:spPr bwMode="auto">
                              <a:xfrm>
                                <a:off x="0" y="0"/>
                                <a:ext cx="2635885" cy="10795"/>
                              </a:xfrm>
                              <a:prstGeom prst="straightConnector1">
                                <a:avLst/>
                              </a:prstGeom>
                              <a:noFill/>
                              <a:ln w="9525">
                                <a:solidFill>
                                  <a:srgbClr val="000000"/>
                                </a:solidFill>
                                <a:round/>
                                <a:headEnd type="none" w="med" len="med"/>
                                <a:tailEnd type="none" w="med" len="med"/>
                              </a:ln>
                              <a:effectLst/>
                            </wps:spPr>
                            <wps:bodyPr/>
                          </wps:wsp>
                        </a:graphicData>
                      </a:graphic>
                    </wp:anchor>
                  </w:drawing>
                </mc:Choice>
                <mc:Fallback>
                  <w:pict>
                    <v:shape id="AutoShape 20" o:spid="_x0000_s1026" o:spt="32" type="#_x0000_t32" style="position:absolute;left:0pt;margin-left:36.2pt;margin-top:19.1pt;height:0.85pt;width:207.55pt;z-index:251662336;mso-width-relative:page;mso-height-relative:page;" filled="f" stroked="t" coordsize="21600,21600" o:gfxdata="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MsAP9gAAAAIAQAADwAAAAAAAAABACAAAAAiAAAAZHJzL2Rvd25y&#10;ZXYueG1sUEsBAhQAFAAAAAgAh07iQGeym5/+AQAAGgQAAA4AAAAAAAAAAQAgAAAAJwEAAGRycy9l&#10;Mm9Eb2MueG1sUEsFBgAAAAAGAAYAWQEAAJcFAAAAAA==&#10;">
                      <v:fill on="f" focussize="0,0"/>
                      <v:stroke color="#000000" joinstyle="round"/>
                      <v:imagedata o:title=""/>
                      <o:lock v:ext="edit" aspectratio="f"/>
                    </v:shape>
                  </w:pict>
                </mc:Fallback>
              </mc:AlternateContent>
            </w:r>
            <w:r>
              <w:rPr>
                <w:rFonts w:hint="default" w:ascii="Nimbus Roman No9 L" w:hAnsi="Nimbus Roman No9 L" w:eastAsia="仿宋_GB2312" w:cs="Nimbus Roman No9 L"/>
                <w:sz w:val="24"/>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8708" w:type="dxa"/>
            <w:gridSpan w:val="4"/>
            <w:tcBorders>
              <w:top w:val="single" w:color="auto" w:sz="4" w:space="0"/>
              <w:left w:val="single" w:color="auto" w:sz="4" w:space="0"/>
              <w:bottom w:val="single" w:color="auto" w:sz="4" w:space="0"/>
            </w:tcBorders>
            <w:noWrap w:val="0"/>
            <w:vAlign w:val="top"/>
          </w:tcPr>
          <w:p>
            <w:pPr>
              <w:spacing w:line="560" w:lineRule="exact"/>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rPr>
              <w:t>管理体系认证情况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序号</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认证类型</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认证机构</w:t>
            </w:r>
          </w:p>
        </w:tc>
        <w:tc>
          <w:tcPr>
            <w:tcW w:w="2079" w:type="dxa"/>
            <w:tcBorders>
              <w:top w:val="single" w:color="auto" w:sz="4" w:space="0"/>
              <w:left w:val="single" w:color="auto" w:sz="4" w:space="0"/>
              <w:bottom w:val="single" w:color="auto" w:sz="4" w:space="0"/>
            </w:tcBorders>
            <w:noWrap w:val="0"/>
            <w:vAlign w:val="center"/>
          </w:tcPr>
          <w:p>
            <w:pPr>
              <w:spacing w:line="56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认证时间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1</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质量管理体系</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2</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环境管理体系</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3</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职业健康与安全管理体系</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食品安全管理体系</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5</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能源管理体系</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6</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测量管理体系</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Nimbus Roman No9 L" w:hAnsi="Nimbus Roman No9 L" w:cs="Nimbus Roman No9 L"/>
                <w:sz w:val="28"/>
                <w:szCs w:val="28"/>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Nimbus Roman No9 L" w:hAnsi="Nimbus Roman No9 L" w:cs="Nimbus Roman No9 L"/>
                <w:sz w:val="28"/>
                <w:szCs w:val="28"/>
              </w:rPr>
            </w:pPr>
            <w:r>
              <w:rPr>
                <w:rFonts w:hint="default" w:ascii="Nimbus Roman No9 L" w:hAnsi="Nimbus Roman No9 L" w:cs="Nimbus Roman No9 L"/>
                <w:sz w:val="28"/>
                <w:szCs w:val="28"/>
              </w:rPr>
              <w:t>……</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55" w:leftChars="150" w:hanging="140" w:hangingChars="50"/>
              <w:rPr>
                <w:rFonts w:hint="default" w:ascii="Nimbus Roman No9 L" w:hAnsi="Nimbus Roman No9 L" w:cs="Nimbus Roman No9 L"/>
                <w:sz w:val="28"/>
                <w:szCs w:val="28"/>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55" w:leftChars="150" w:hanging="140" w:hangingChars="50"/>
              <w:rPr>
                <w:rFonts w:hint="default" w:ascii="Nimbus Roman No9 L" w:hAnsi="Nimbus Roman No9 L" w:cs="Nimbus Roman No9 L"/>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Nimbus Roman No9 L" w:hAnsi="Nimbus Roman No9 L" w:cs="Nimbus Roman No9 L"/>
                <w:sz w:val="28"/>
                <w:szCs w:val="28"/>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Nimbus Roman No9 L" w:hAnsi="Nimbus Roman No9 L" w:cs="Nimbus Roman No9 L"/>
                <w:sz w:val="28"/>
                <w:szCs w:val="28"/>
              </w:rPr>
            </w:pPr>
            <w:r>
              <w:rPr>
                <w:rFonts w:hint="default" w:ascii="Nimbus Roman No9 L" w:hAnsi="Nimbus Roman No9 L" w:cs="Nimbus Roman No9 L"/>
                <w:sz w:val="28"/>
                <w:szCs w:val="28"/>
              </w:rPr>
              <w:t>……</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55" w:leftChars="150" w:hanging="140" w:hangingChars="50"/>
              <w:rPr>
                <w:rFonts w:hint="default" w:ascii="Nimbus Roman No9 L" w:hAnsi="Nimbus Roman No9 L" w:cs="Nimbus Roman No9 L"/>
                <w:sz w:val="28"/>
                <w:szCs w:val="28"/>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55" w:leftChars="150" w:hanging="140" w:hangingChars="50"/>
              <w:rPr>
                <w:rFonts w:hint="default" w:ascii="Nimbus Roman No9 L" w:hAnsi="Nimbus Roman No9 L" w:cs="Nimbus Roman No9 L"/>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Nimbus Roman No9 L" w:hAnsi="Nimbus Roman No9 L" w:cs="Nimbus Roman No9 L"/>
                <w:sz w:val="28"/>
                <w:szCs w:val="28"/>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Nimbus Roman No9 L" w:hAnsi="Nimbus Roman No9 L" w:cs="Nimbus Roman No9 L"/>
                <w:sz w:val="28"/>
                <w:szCs w:val="28"/>
              </w:rPr>
            </w:pPr>
            <w:r>
              <w:rPr>
                <w:rFonts w:hint="default" w:ascii="Nimbus Roman No9 L" w:hAnsi="Nimbus Roman No9 L" w:cs="Nimbus Roman No9 L"/>
                <w:sz w:val="28"/>
                <w:szCs w:val="28"/>
              </w:rPr>
              <w:t>……</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55" w:leftChars="150" w:hanging="140" w:hangingChars="50"/>
              <w:rPr>
                <w:rFonts w:hint="default" w:ascii="Nimbus Roman No9 L" w:hAnsi="Nimbus Roman No9 L" w:cs="Nimbus Roman No9 L"/>
                <w:sz w:val="28"/>
                <w:szCs w:val="28"/>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55" w:leftChars="150" w:hanging="140" w:hangingChars="50"/>
              <w:rPr>
                <w:rFonts w:hint="default" w:ascii="Nimbus Roman No9 L" w:hAnsi="Nimbus Roman No9 L" w:cs="Nimbus Roman No9 L"/>
                <w:sz w:val="28"/>
                <w:szCs w:val="28"/>
              </w:rPr>
            </w:pPr>
          </w:p>
        </w:tc>
      </w:tr>
    </w:tbl>
    <w:p>
      <w:pPr>
        <w:spacing w:before="50" w:line="360" w:lineRule="auto"/>
        <w:jc w:val="left"/>
        <w:rPr>
          <w:rFonts w:hint="default" w:ascii="Nimbus Roman No9 L" w:hAnsi="Nimbus Roman No9 L" w:eastAsia="楷体" w:cs="Nimbus Roman No9 L"/>
          <w:spacing w:val="-4"/>
          <w:sz w:val="24"/>
        </w:rPr>
      </w:pPr>
      <w:r>
        <w:rPr>
          <w:rFonts w:hint="default" w:ascii="Nimbus Roman No9 L" w:hAnsi="Nimbus Roman No9 L" w:eastAsia="楷体" w:cs="Nimbus Roman No9 L"/>
          <w:spacing w:val="-4"/>
          <w:sz w:val="24"/>
        </w:rPr>
        <w:t>注：需在证实材料中提供相关证书的复印件。</w:t>
      </w:r>
    </w:p>
    <w:p>
      <w:pPr>
        <w:pStyle w:val="2"/>
        <w:rPr>
          <w:rFonts w:hint="default" w:ascii="Nimbus Roman No9 L" w:hAnsi="Nimbus Roman No9 L" w:eastAsia="楷体" w:cs="Nimbus Roman No9 L"/>
          <w:spacing w:val="-4"/>
          <w:sz w:val="24"/>
        </w:rPr>
      </w:pPr>
    </w:p>
    <w:tbl>
      <w:tblPr>
        <w:tblStyle w:val="9"/>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6712"/>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80" w:type="dxa"/>
            <w:gridSpan w:val="3"/>
          </w:tcPr>
          <w:p>
            <w:pPr>
              <w:spacing w:before="50" w:line="360" w:lineRule="auto"/>
              <w:jc w:val="center"/>
              <w:rPr>
                <w:rFonts w:hint="default" w:ascii="Nimbus Roman No9 L" w:hAnsi="Nimbus Roman No9 L" w:eastAsia="黑体" w:cs="Nimbus Roman No9 L"/>
                <w:spacing w:val="-4"/>
                <w:sz w:val="32"/>
                <w:szCs w:val="32"/>
                <w:vertAlign w:val="baseline"/>
                <w:lang w:val="en-US" w:eastAsia="zh-CN"/>
              </w:rPr>
            </w:pPr>
            <w:r>
              <w:rPr>
                <w:rFonts w:hint="default" w:ascii="Nimbus Roman No9 L" w:hAnsi="Nimbus Roman No9 L" w:eastAsia="仿宋_GB2312" w:cs="Nimbus Roman No9 L"/>
                <w:b/>
                <w:sz w:val="24"/>
                <w:lang w:val="en-US" w:eastAsia="zh-CN"/>
              </w:rPr>
              <w:t>质量管理数字化、智能化情况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11" w:type="dxa"/>
            <w:vAlign w:val="center"/>
          </w:tcPr>
          <w:p>
            <w:pPr>
              <w:spacing w:line="560" w:lineRule="exact"/>
              <w:jc w:val="both"/>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序号</w:t>
            </w:r>
          </w:p>
        </w:tc>
        <w:tc>
          <w:tcPr>
            <w:tcW w:w="6712" w:type="dxa"/>
            <w:vAlign w:val="center"/>
          </w:tcPr>
          <w:p>
            <w:pPr>
              <w:spacing w:line="560" w:lineRule="exact"/>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指标项</w:t>
            </w:r>
          </w:p>
        </w:tc>
        <w:tc>
          <w:tcPr>
            <w:tcW w:w="1157" w:type="dxa"/>
            <w:vAlign w:val="center"/>
          </w:tcPr>
          <w:p>
            <w:pPr>
              <w:spacing w:line="560" w:lineRule="exact"/>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11" w:type="dxa"/>
            <w:vAlign w:val="center"/>
          </w:tcPr>
          <w:p>
            <w:pPr>
              <w:spacing w:line="400" w:lineRule="exact"/>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1</w:t>
            </w:r>
          </w:p>
        </w:tc>
        <w:tc>
          <w:tcPr>
            <w:tcW w:w="6712" w:type="dxa"/>
            <w:vAlign w:val="center"/>
          </w:tcPr>
          <w:p>
            <w:pPr>
              <w:spacing w:line="400" w:lineRule="exact"/>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lang w:val="en-US" w:eastAsia="zh-CN"/>
              </w:rPr>
              <w:t>近3年信息化智能化投入占销售收入比例平均值（%）</w:t>
            </w:r>
          </w:p>
        </w:tc>
        <w:tc>
          <w:tcPr>
            <w:tcW w:w="1157" w:type="dxa"/>
            <w:vAlign w:val="center"/>
          </w:tcPr>
          <w:p>
            <w:pPr>
              <w:spacing w:line="560" w:lineRule="exact"/>
              <w:jc w:val="center"/>
              <w:rPr>
                <w:rFonts w:hint="default" w:ascii="Nimbus Roman No9 L" w:hAnsi="Nimbus Roman No9 L" w:eastAsia="仿宋_GB2312" w:cs="Nimbus Roman No9 L"/>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11" w:type="dxa"/>
            <w:vAlign w:val="center"/>
          </w:tcPr>
          <w:p>
            <w:pPr>
              <w:spacing w:line="400" w:lineRule="exact"/>
              <w:jc w:val="center"/>
              <w:rPr>
                <w:rFonts w:hint="default" w:ascii="Nimbus Roman No9 L" w:hAnsi="Nimbus Roman No9 L" w:eastAsia="仿宋_GB2312" w:cs="Nimbus Roman No9 L"/>
                <w:kern w:val="2"/>
                <w:sz w:val="24"/>
                <w:szCs w:val="24"/>
                <w:lang w:val="en-US" w:eastAsia="zh-CN" w:bidi="ar-SA"/>
              </w:rPr>
            </w:pPr>
            <w:r>
              <w:rPr>
                <w:rFonts w:hint="default" w:ascii="Nimbus Roman No9 L" w:hAnsi="Nimbus Roman No9 L" w:eastAsia="仿宋_GB2312" w:cs="Nimbus Roman No9 L"/>
                <w:sz w:val="24"/>
                <w:lang w:val="en-US" w:eastAsia="zh-CN"/>
              </w:rPr>
              <w:t>2</w:t>
            </w:r>
          </w:p>
        </w:tc>
        <w:tc>
          <w:tcPr>
            <w:tcW w:w="6712" w:type="dxa"/>
            <w:vAlign w:val="center"/>
          </w:tcPr>
          <w:p>
            <w:pPr>
              <w:spacing w:line="400" w:lineRule="exact"/>
              <w:jc w:val="left"/>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智能技术在企业资源管理（人财物）应用的比例（%）</w:t>
            </w:r>
          </w:p>
        </w:tc>
        <w:tc>
          <w:tcPr>
            <w:tcW w:w="1157" w:type="dxa"/>
            <w:vAlign w:val="center"/>
          </w:tcPr>
          <w:p>
            <w:pPr>
              <w:spacing w:line="560" w:lineRule="exact"/>
              <w:jc w:val="center"/>
              <w:rPr>
                <w:rFonts w:hint="default" w:ascii="Nimbus Roman No9 L" w:hAnsi="Nimbus Roman No9 L" w:eastAsia="仿宋_GB2312" w:cs="Nimbus Roman No9 L"/>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11" w:type="dxa"/>
            <w:vAlign w:val="center"/>
          </w:tcPr>
          <w:p>
            <w:pPr>
              <w:spacing w:line="400" w:lineRule="exact"/>
              <w:jc w:val="center"/>
              <w:rPr>
                <w:rFonts w:hint="default" w:ascii="Nimbus Roman No9 L" w:hAnsi="Nimbus Roman No9 L" w:eastAsia="仿宋_GB2312" w:cs="Nimbus Roman No9 L"/>
                <w:kern w:val="2"/>
                <w:sz w:val="24"/>
                <w:szCs w:val="24"/>
                <w:lang w:val="en-US" w:eastAsia="zh-CN" w:bidi="ar-SA"/>
              </w:rPr>
            </w:pPr>
            <w:r>
              <w:rPr>
                <w:rFonts w:hint="default" w:ascii="Nimbus Roman No9 L" w:hAnsi="Nimbus Roman No9 L" w:eastAsia="仿宋_GB2312" w:cs="Nimbus Roman No9 L"/>
                <w:sz w:val="24"/>
                <w:lang w:val="en-US" w:eastAsia="zh-CN"/>
              </w:rPr>
              <w:t>3</w:t>
            </w:r>
          </w:p>
        </w:tc>
        <w:tc>
          <w:tcPr>
            <w:tcW w:w="6712" w:type="dxa"/>
            <w:vAlign w:val="center"/>
          </w:tcPr>
          <w:p>
            <w:pPr>
              <w:spacing w:line="400" w:lineRule="exact"/>
              <w:jc w:val="left"/>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智能技术在企业管理中应用的业务量占企业全部管理业务总量的覆盖比率（%）</w:t>
            </w:r>
          </w:p>
        </w:tc>
        <w:tc>
          <w:tcPr>
            <w:tcW w:w="1157" w:type="dxa"/>
            <w:vAlign w:val="center"/>
          </w:tcPr>
          <w:p>
            <w:pPr>
              <w:spacing w:line="560" w:lineRule="exact"/>
              <w:jc w:val="center"/>
              <w:rPr>
                <w:rFonts w:hint="default" w:ascii="Nimbus Roman No9 L" w:hAnsi="Nimbus Roman No9 L" w:eastAsia="仿宋_GB2312" w:cs="Nimbus Roman No9 L"/>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11" w:type="dxa"/>
            <w:vAlign w:val="center"/>
          </w:tcPr>
          <w:p>
            <w:pPr>
              <w:spacing w:line="400" w:lineRule="exact"/>
              <w:jc w:val="center"/>
              <w:rPr>
                <w:rFonts w:hint="default" w:ascii="Nimbus Roman No9 L" w:hAnsi="Nimbus Roman No9 L" w:eastAsia="仿宋_GB2312" w:cs="Nimbus Roman No9 L"/>
                <w:kern w:val="2"/>
                <w:sz w:val="24"/>
                <w:szCs w:val="24"/>
                <w:lang w:val="en-US" w:eastAsia="zh-CN" w:bidi="ar-SA"/>
              </w:rPr>
            </w:pPr>
            <w:r>
              <w:rPr>
                <w:rFonts w:hint="default" w:ascii="Nimbus Roman No9 L" w:hAnsi="Nimbus Roman No9 L" w:eastAsia="仿宋_GB2312" w:cs="Nimbus Roman No9 L"/>
                <w:sz w:val="24"/>
                <w:lang w:val="en-US" w:eastAsia="zh-CN"/>
              </w:rPr>
              <w:t>4</w:t>
            </w:r>
          </w:p>
        </w:tc>
        <w:tc>
          <w:tcPr>
            <w:tcW w:w="6712" w:type="dxa"/>
            <w:vAlign w:val="center"/>
          </w:tcPr>
          <w:p>
            <w:pPr>
              <w:spacing w:line="400" w:lineRule="exact"/>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网上采购、销售智能化的覆盖率</w:t>
            </w:r>
            <w:r>
              <w:rPr>
                <w:rFonts w:hint="default" w:ascii="Nimbus Roman No9 L" w:hAnsi="Nimbus Roman No9 L" w:eastAsia="仿宋_GB2312" w:cs="Nimbus Roman No9 L"/>
                <w:sz w:val="24"/>
                <w:lang w:val="en-US" w:eastAsia="zh-CN"/>
              </w:rPr>
              <w:t>（%）</w:t>
            </w:r>
          </w:p>
        </w:tc>
        <w:tc>
          <w:tcPr>
            <w:tcW w:w="1157" w:type="dxa"/>
            <w:vAlign w:val="center"/>
          </w:tcPr>
          <w:p>
            <w:pPr>
              <w:spacing w:line="560" w:lineRule="exact"/>
              <w:jc w:val="center"/>
              <w:rPr>
                <w:rFonts w:hint="default" w:ascii="Nimbus Roman No9 L" w:hAnsi="Nimbus Roman No9 L" w:eastAsia="仿宋_GB2312" w:cs="Nimbus Roman No9 L"/>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11" w:type="dxa"/>
            <w:vAlign w:val="center"/>
          </w:tcPr>
          <w:p>
            <w:pPr>
              <w:spacing w:line="400" w:lineRule="exact"/>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5</w:t>
            </w:r>
          </w:p>
        </w:tc>
        <w:tc>
          <w:tcPr>
            <w:tcW w:w="6712" w:type="dxa"/>
            <w:vAlign w:val="center"/>
          </w:tcPr>
          <w:p>
            <w:pPr>
              <w:spacing w:line="400" w:lineRule="exact"/>
              <w:jc w:val="left"/>
              <w:rPr>
                <w:rFonts w:hint="default" w:ascii="Nimbus Roman No9 L" w:hAnsi="Nimbus Roman No9 L" w:eastAsia="仿宋_GB2312" w:cs="Nimbus Roman No9 L"/>
                <w:sz w:val="24"/>
                <w:lang w:eastAsia="zh-CN"/>
              </w:rPr>
            </w:pPr>
            <w:r>
              <w:rPr>
                <w:rFonts w:hint="default" w:ascii="Nimbus Roman No9 L" w:hAnsi="Nimbus Roman No9 L" w:eastAsia="仿宋_GB2312" w:cs="Nimbus Roman No9 L"/>
                <w:sz w:val="24"/>
              </w:rPr>
              <w:t>数据仓库、模型库、方法库的数量</w:t>
            </w:r>
          </w:p>
        </w:tc>
        <w:tc>
          <w:tcPr>
            <w:tcW w:w="1157" w:type="dxa"/>
            <w:vAlign w:val="center"/>
          </w:tcPr>
          <w:p>
            <w:pPr>
              <w:spacing w:line="560" w:lineRule="exact"/>
              <w:jc w:val="center"/>
              <w:rPr>
                <w:rFonts w:hint="default" w:ascii="Nimbus Roman No9 L" w:hAnsi="Nimbus Roman No9 L" w:eastAsia="仿宋_GB2312" w:cs="Nimbus Roman No9 L"/>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1" w:hRule="atLeast"/>
        </w:trPr>
        <w:tc>
          <w:tcPr>
            <w:tcW w:w="8580" w:type="dxa"/>
            <w:gridSpan w:val="3"/>
          </w:tcPr>
          <w:p>
            <w:pPr>
              <w:tabs>
                <w:tab w:val="left" w:pos="1578"/>
              </w:tabs>
              <w:spacing w:before="50" w:line="360" w:lineRule="auto"/>
              <w:jc w:val="left"/>
              <w:rPr>
                <w:rFonts w:hint="default" w:ascii="Nimbus Roman No9 L" w:hAnsi="Nimbus Roman No9 L" w:eastAsia="黑体" w:cs="Nimbus Roman No9 L"/>
                <w:spacing w:val="-4"/>
                <w:sz w:val="32"/>
                <w:szCs w:val="32"/>
                <w:vertAlign w:val="baseline"/>
                <w:lang w:val="en-US" w:eastAsia="zh-CN"/>
              </w:rPr>
            </w:pPr>
            <w:r>
              <w:rPr>
                <w:rFonts w:hint="default" w:ascii="Nimbus Roman No9 L" w:hAnsi="Nimbus Roman No9 L" w:eastAsia="仿宋_GB2312" w:cs="Nimbus Roman No9 L"/>
                <w:b/>
                <w:sz w:val="24"/>
                <w:lang w:val="en-US" w:eastAsia="zh-CN"/>
              </w:rPr>
              <w:t>质量管理创新水平简介：</w:t>
            </w:r>
            <w:r>
              <w:rPr>
                <w:rFonts w:hint="default" w:ascii="Nimbus Roman No9 L" w:hAnsi="Nimbus Roman No9 L" w:eastAsia="仿宋_GB2312" w:cs="Nimbus Roman No9 L"/>
                <w:i/>
                <w:iCs/>
                <w:sz w:val="24"/>
                <w:lang w:val="en-US" w:eastAsia="zh-CN"/>
              </w:rPr>
              <w:t>围绕上面指标结合实际应用具体案例，</w:t>
            </w:r>
            <w:r>
              <w:rPr>
                <w:rFonts w:hint="default" w:ascii="Nimbus Roman No9 L" w:hAnsi="Nimbus Roman No9 L" w:eastAsia="仿宋_GB2312" w:cs="Nimbus Roman No9 L"/>
                <w:i/>
                <w:iCs/>
                <w:sz w:val="24"/>
              </w:rPr>
              <w:t>质量攻关成效、在产业链中的位置和在强链提链中的作用、</w:t>
            </w:r>
            <w:r>
              <w:rPr>
                <w:rFonts w:hint="default" w:ascii="Nimbus Roman No9 L" w:hAnsi="Nimbus Roman No9 L" w:eastAsia="仿宋_GB2312" w:cs="Nimbus Roman No9 L"/>
                <w:i/>
                <w:iCs/>
                <w:sz w:val="24"/>
                <w:lang w:val="en-US" w:eastAsia="zh-CN"/>
              </w:rPr>
              <w:t>进行简要说明，不超过500字。</w:t>
            </w:r>
          </w:p>
        </w:tc>
      </w:tr>
    </w:tbl>
    <w:p>
      <w:pPr>
        <w:spacing w:before="50" w:line="360" w:lineRule="auto"/>
        <w:jc w:val="center"/>
        <w:rPr>
          <w:rFonts w:hint="default" w:ascii="Nimbus Roman No9 L" w:hAnsi="Nimbus Roman No9 L" w:eastAsia="黑体" w:cs="Nimbus Roman No9 L"/>
          <w:spacing w:val="-4"/>
          <w:sz w:val="32"/>
          <w:szCs w:val="32"/>
        </w:rPr>
        <w:sectPr>
          <w:footerReference r:id="rId12" w:type="first"/>
          <w:footerReference r:id="rId11" w:type="default"/>
          <w:pgSz w:w="11906" w:h="16838"/>
          <w:pgMar w:top="1440" w:right="1800" w:bottom="1440" w:left="1800" w:header="851" w:footer="992" w:gutter="0"/>
          <w:pgNumType w:fmt="numberInDash"/>
          <w:cols w:space="720" w:num="1"/>
          <w:titlePg/>
          <w:docGrid w:type="lines" w:linePitch="312" w:charSpace="0"/>
        </w:sectPr>
      </w:pPr>
    </w:p>
    <w:p>
      <w:pPr>
        <w:spacing w:before="50" w:line="360" w:lineRule="auto"/>
        <w:jc w:val="center"/>
        <w:rPr>
          <w:rFonts w:hint="default" w:ascii="Nimbus Roman No9 L" w:hAnsi="Nimbus Roman No9 L" w:cs="Nimbus Roman No9 L"/>
          <w:spacing w:val="-4"/>
          <w:sz w:val="28"/>
        </w:rPr>
      </w:pPr>
      <w:r>
        <w:rPr>
          <w:rFonts w:hint="default" w:ascii="Nimbus Roman No9 L" w:hAnsi="Nimbus Roman No9 L" w:eastAsia="黑体" w:cs="Nimbus Roman No9 L"/>
          <w:spacing w:val="-4"/>
          <w:sz w:val="32"/>
          <w:szCs w:val="32"/>
        </w:rPr>
        <w:t>三、主要产品/服务质量水平</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920"/>
        <w:gridCol w:w="2159"/>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top"/>
          </w:tcPr>
          <w:p>
            <w:pPr>
              <w:spacing w:line="560" w:lineRule="exact"/>
              <w:jc w:val="center"/>
              <w:rPr>
                <w:rFonts w:hint="default" w:ascii="Nimbus Roman No9 L" w:hAnsi="Nimbus Roman No9 L" w:eastAsia="仿宋_GB2312" w:cs="Nimbus Roman No9 L"/>
                <w:b/>
                <w:spacing w:val="-4"/>
                <w:sz w:val="24"/>
                <w:lang w:val="en-US" w:eastAsia="zh-CN"/>
              </w:rPr>
            </w:pPr>
            <w:r>
              <w:rPr>
                <w:rFonts w:hint="default" w:ascii="Nimbus Roman No9 L" w:hAnsi="Nimbus Roman No9 L" w:eastAsia="仿宋_GB2312" w:cs="Nimbus Roman No9 L"/>
                <w:b/>
                <w:spacing w:val="-4"/>
                <w:sz w:val="24"/>
              </w:rPr>
              <w:t>关键技术指标/服务指标</w:t>
            </w:r>
            <w:r>
              <w:rPr>
                <w:rFonts w:hint="default" w:ascii="Nimbus Roman No9 L" w:hAnsi="Nimbus Roman No9 L" w:eastAsia="楷体" w:cs="Nimbus Roman No9 L"/>
                <w:spacing w:val="-6"/>
                <w:sz w:val="24"/>
                <w:vertAlign w:val="superscrip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spacing w:line="400" w:lineRule="exact"/>
              <w:jc w:val="center"/>
              <w:rPr>
                <w:rFonts w:hint="default" w:ascii="Nimbus Roman No9 L" w:hAnsi="Nimbus Roman No9 L" w:eastAsia="仿宋_GB2312" w:cs="Nimbus Roman No9 L"/>
                <w:spacing w:val="-4"/>
                <w:sz w:val="24"/>
              </w:rPr>
            </w:pPr>
            <w:bookmarkStart w:id="0" w:name="OLE_LINK1"/>
            <w:r>
              <w:rPr>
                <w:rFonts w:hint="default" w:ascii="Nimbus Roman No9 L" w:hAnsi="Nimbus Roman No9 L" w:eastAsia="仿宋_GB2312" w:cs="Nimbus Roman No9 L"/>
                <w:spacing w:val="-4"/>
                <w:sz w:val="24"/>
              </w:rPr>
              <w:t>产品名称</w:t>
            </w:r>
          </w:p>
        </w:tc>
        <w:tc>
          <w:tcPr>
            <w:tcW w:w="2920" w:type="dxa"/>
            <w:noWrap w:val="0"/>
            <w:vAlign w:val="top"/>
          </w:tcPr>
          <w:p>
            <w:pPr>
              <w:spacing w:line="560" w:lineRule="exact"/>
              <w:jc w:val="center"/>
              <w:rPr>
                <w:rFonts w:hint="default" w:ascii="Nimbus Roman No9 L" w:hAnsi="Nimbus Roman No9 L" w:eastAsia="仿宋_GB2312" w:cs="Nimbus Roman No9 L"/>
                <w:spacing w:val="-4"/>
                <w:sz w:val="24"/>
                <w:lang w:val="en-US" w:eastAsia="zh-CN"/>
              </w:rPr>
            </w:pPr>
            <w:r>
              <w:rPr>
                <w:rFonts w:hint="default" w:ascii="Nimbus Roman No9 L" w:hAnsi="Nimbus Roman No9 L" w:eastAsia="仿宋_GB2312" w:cs="Nimbus Roman No9 L"/>
                <w:spacing w:val="-4"/>
                <w:sz w:val="24"/>
              </w:rPr>
              <w:t>关键技术指标</w:t>
            </w:r>
            <w:r>
              <w:rPr>
                <w:rFonts w:hint="default" w:ascii="Nimbus Roman No9 L" w:hAnsi="Nimbus Roman No9 L" w:eastAsia="仿宋_GB2312" w:cs="Nimbus Roman No9 L"/>
                <w:spacing w:val="-4"/>
                <w:sz w:val="24"/>
                <w:lang w:val="en-US" w:eastAsia="zh-CN"/>
              </w:rPr>
              <w:t>/服务指标</w:t>
            </w:r>
          </w:p>
        </w:tc>
        <w:tc>
          <w:tcPr>
            <w:tcW w:w="2159" w:type="dxa"/>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国内先进水平</w:t>
            </w:r>
          </w:p>
        </w:tc>
        <w:tc>
          <w:tcPr>
            <w:tcW w:w="1895" w:type="dxa"/>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国际先进水平</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pPr>
              <w:spacing w:line="560" w:lineRule="exact"/>
              <w:jc w:val="left"/>
              <w:rPr>
                <w:rFonts w:hint="default" w:ascii="Nimbus Roman No9 L" w:hAnsi="Nimbus Roman No9 L" w:eastAsia="仿宋_GB2312" w:cs="Nimbus Roman No9 L"/>
                <w:spacing w:val="-4"/>
                <w:sz w:val="24"/>
                <w:lang w:val="en-US" w:eastAsia="zh-CN"/>
              </w:rPr>
            </w:pPr>
          </w:p>
        </w:tc>
        <w:tc>
          <w:tcPr>
            <w:tcW w:w="2920" w:type="dxa"/>
            <w:noWrap w:val="0"/>
            <w:vAlign w:val="top"/>
          </w:tcPr>
          <w:p>
            <w:pPr>
              <w:spacing w:line="560" w:lineRule="exact"/>
              <w:jc w:val="left"/>
              <w:rPr>
                <w:rFonts w:hint="default" w:ascii="Nimbus Roman No9 L" w:hAnsi="Nimbus Roman No9 L" w:eastAsia="仿宋_GB2312" w:cs="Nimbus Roman No9 L"/>
                <w:spacing w:val="-4"/>
                <w:sz w:val="24"/>
                <w:lang w:val="en-US" w:eastAsia="zh-CN"/>
              </w:rPr>
            </w:pPr>
          </w:p>
        </w:tc>
        <w:tc>
          <w:tcPr>
            <w:tcW w:w="2159" w:type="dxa"/>
            <w:noWrap w:val="0"/>
            <w:vAlign w:val="top"/>
          </w:tcPr>
          <w:p>
            <w:pPr>
              <w:spacing w:line="560" w:lineRule="exact"/>
              <w:jc w:val="left"/>
              <w:rPr>
                <w:rFonts w:hint="default" w:ascii="Nimbus Roman No9 L" w:hAnsi="Nimbus Roman No9 L" w:eastAsia="仿宋_GB2312" w:cs="Nimbus Roman No9 L"/>
                <w:spacing w:val="-4"/>
                <w:sz w:val="24"/>
              </w:rPr>
            </w:pPr>
          </w:p>
        </w:tc>
        <w:tc>
          <w:tcPr>
            <w:tcW w:w="1895" w:type="dxa"/>
            <w:noWrap w:val="0"/>
            <w:vAlign w:val="top"/>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92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1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189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92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1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189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92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1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189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92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1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189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r>
    </w:tbl>
    <w:p>
      <w:pPr>
        <w:rPr>
          <w:rFonts w:hint="default" w:ascii="Nimbus Roman No9 L" w:hAnsi="Nimbus Roman No9 L" w:cs="Nimbus Roman No9 L"/>
          <w:color w:val="auto"/>
        </w:rPr>
      </w:pPr>
      <w:r>
        <w:rPr>
          <w:rFonts w:hint="default" w:ascii="Nimbus Roman No9 L" w:hAnsi="Nimbus Roman No9 L" w:eastAsia="楷体" w:cs="Nimbus Roman No9 L"/>
          <w:color w:val="auto"/>
          <w:spacing w:val="-4"/>
          <w:sz w:val="24"/>
        </w:rPr>
        <w:t>注：</w:t>
      </w:r>
      <w:r>
        <w:rPr>
          <w:rFonts w:hint="default" w:ascii="Nimbus Roman No9 L" w:hAnsi="Nimbus Roman No9 L" w:eastAsia="楷体" w:cs="Nimbus Roman No9 L"/>
          <w:color w:val="auto"/>
          <w:spacing w:val="-4"/>
          <w:sz w:val="24"/>
          <w:lang w:eastAsia="zh-CN"/>
        </w:rPr>
        <w:t>技术参数及该参数国内、国际水平填入表中</w:t>
      </w:r>
      <w:r>
        <w:rPr>
          <w:rFonts w:hint="default" w:ascii="Nimbus Roman No9 L" w:hAnsi="Nimbus Roman No9 L" w:eastAsia="楷体" w:cs="Nimbus Roman No9 L"/>
          <w:color w:val="auto"/>
          <w:spacing w:val="-4"/>
          <w:sz w:val="24"/>
        </w:rPr>
        <w:t>。</w:t>
      </w:r>
    </w:p>
    <w:p>
      <w:pPr>
        <w:rPr>
          <w:rFonts w:hint="default" w:ascii="Nimbus Roman No9 L" w:hAnsi="Nimbus Roman No9 L" w:cs="Nimbus Roman No9 L"/>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298"/>
        <w:gridCol w:w="1811"/>
        <w:gridCol w:w="316"/>
        <w:gridCol w:w="1725"/>
        <w:gridCol w:w="401"/>
        <w:gridCol w:w="2375"/>
        <w:gridCol w:w="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484" w:hRule="atLeast"/>
        </w:trPr>
        <w:tc>
          <w:tcPr>
            <w:tcW w:w="8437" w:type="dxa"/>
            <w:gridSpan w:val="7"/>
            <w:noWrap w:val="0"/>
            <w:vAlign w:val="top"/>
          </w:tcPr>
          <w:p>
            <w:pPr>
              <w:spacing w:line="560" w:lineRule="exact"/>
              <w:jc w:val="center"/>
              <w:rPr>
                <w:rFonts w:hint="default" w:ascii="Nimbus Roman No9 L" w:hAnsi="Nimbus Roman No9 L" w:eastAsia="仿宋_GB2312" w:cs="Nimbus Roman No9 L"/>
                <w:b/>
                <w:spacing w:val="-4"/>
                <w:sz w:val="24"/>
                <w:lang w:eastAsia="zh-CN"/>
              </w:rPr>
            </w:pPr>
            <w:r>
              <w:rPr>
                <w:rFonts w:hint="default" w:ascii="Nimbus Roman No9 L" w:hAnsi="Nimbus Roman No9 L" w:eastAsia="仿宋_GB2312" w:cs="Nimbus Roman No9 L"/>
                <w:b/>
                <w:spacing w:val="-4"/>
                <w:sz w:val="24"/>
              </w:rPr>
              <w:t>近三年制修订</w:t>
            </w:r>
            <w:r>
              <w:rPr>
                <w:rFonts w:hint="default" w:ascii="Nimbus Roman No9 L" w:hAnsi="Nimbus Roman No9 L" w:eastAsia="仿宋_GB2312" w:cs="Nimbus Roman No9 L"/>
                <w:b/>
                <w:spacing w:val="-4"/>
                <w:sz w:val="24"/>
                <w:lang w:eastAsia="zh-CN"/>
              </w:rPr>
              <w:t>、</w:t>
            </w:r>
            <w:r>
              <w:rPr>
                <w:rFonts w:hint="default" w:ascii="Nimbus Roman No9 L" w:hAnsi="Nimbus Roman No9 L" w:eastAsia="仿宋_GB2312" w:cs="Nimbus Roman No9 L"/>
                <w:b/>
                <w:spacing w:val="-4"/>
                <w:sz w:val="24"/>
                <w:lang w:val="en-US" w:eastAsia="zh-CN"/>
              </w:rPr>
              <w:t>执行</w:t>
            </w:r>
            <w:r>
              <w:rPr>
                <w:rFonts w:hint="default" w:ascii="Nimbus Roman No9 L" w:hAnsi="Nimbus Roman No9 L" w:eastAsia="仿宋_GB2312" w:cs="Nimbus Roman No9 L"/>
                <w:b/>
                <w:spacing w:val="-4"/>
                <w:sz w:val="24"/>
              </w:rPr>
              <w:t>标准</w:t>
            </w:r>
            <w:r>
              <w:rPr>
                <w:rFonts w:hint="default" w:ascii="Nimbus Roman No9 L" w:hAnsi="Nimbus Roman No9 L" w:eastAsia="仿宋_GB2312" w:cs="Nimbus Roman No9 L"/>
                <w:b/>
                <w:spacing w:val="-4"/>
                <w:sz w:val="24"/>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470" w:hRule="atLeast"/>
        </w:trPr>
        <w:tc>
          <w:tcPr>
            <w:tcW w:w="1511" w:type="dxa"/>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标准类型</w:t>
            </w:r>
          </w:p>
        </w:tc>
        <w:tc>
          <w:tcPr>
            <w:tcW w:w="2109" w:type="dxa"/>
            <w:gridSpan w:val="2"/>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主导制订</w:t>
            </w:r>
          </w:p>
        </w:tc>
        <w:tc>
          <w:tcPr>
            <w:tcW w:w="2041" w:type="dxa"/>
            <w:gridSpan w:val="2"/>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参与制订</w:t>
            </w:r>
          </w:p>
        </w:tc>
        <w:tc>
          <w:tcPr>
            <w:tcW w:w="2776" w:type="dxa"/>
            <w:gridSpan w:val="2"/>
            <w:noWrap w:val="0"/>
            <w:vAlign w:val="top"/>
          </w:tcPr>
          <w:p>
            <w:pPr>
              <w:spacing w:line="560" w:lineRule="exact"/>
              <w:jc w:val="center"/>
              <w:rPr>
                <w:rFonts w:hint="default" w:ascii="Nimbus Roman No9 L" w:hAnsi="Nimbus Roman No9 L" w:eastAsia="仿宋_GB2312" w:cs="Nimbus Roman No9 L"/>
                <w:spacing w:val="-4"/>
                <w:sz w:val="24"/>
                <w:lang w:val="en-US" w:eastAsia="zh-CN"/>
              </w:rPr>
            </w:pPr>
            <w:r>
              <w:rPr>
                <w:rFonts w:hint="default" w:ascii="Nimbus Roman No9 L" w:hAnsi="Nimbus Roman No9 L" w:eastAsia="仿宋_GB2312" w:cs="Nimbus Roman No9 L"/>
                <w:spacing w:val="-4"/>
                <w:sz w:val="24"/>
              </w:rPr>
              <w:t>执行标准</w:t>
            </w:r>
            <w:r>
              <w:rPr>
                <w:rFonts w:hint="default" w:ascii="Nimbus Roman No9 L" w:hAnsi="Nimbus Roman No9 L" w:eastAsia="楷体" w:cs="Nimbus Roman No9 L"/>
                <w:spacing w:val="-6"/>
                <w:sz w:val="24"/>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484" w:hRule="atLeast"/>
        </w:trPr>
        <w:tc>
          <w:tcPr>
            <w:tcW w:w="1511" w:type="dxa"/>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国际标准</w:t>
            </w:r>
          </w:p>
        </w:tc>
        <w:tc>
          <w:tcPr>
            <w:tcW w:w="2109"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c>
          <w:tcPr>
            <w:tcW w:w="2041"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c>
          <w:tcPr>
            <w:tcW w:w="2776"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484" w:hRule="atLeast"/>
        </w:trPr>
        <w:tc>
          <w:tcPr>
            <w:tcW w:w="1511" w:type="dxa"/>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国家标准</w:t>
            </w:r>
          </w:p>
        </w:tc>
        <w:tc>
          <w:tcPr>
            <w:tcW w:w="2109"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c>
          <w:tcPr>
            <w:tcW w:w="2041"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c>
          <w:tcPr>
            <w:tcW w:w="2776"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470" w:hRule="atLeast"/>
        </w:trPr>
        <w:tc>
          <w:tcPr>
            <w:tcW w:w="1511" w:type="dxa"/>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行业标准</w:t>
            </w:r>
          </w:p>
        </w:tc>
        <w:tc>
          <w:tcPr>
            <w:tcW w:w="2109"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c>
          <w:tcPr>
            <w:tcW w:w="2041"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c>
          <w:tcPr>
            <w:tcW w:w="2776"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484" w:hRule="atLeast"/>
        </w:trPr>
        <w:tc>
          <w:tcPr>
            <w:tcW w:w="1511" w:type="dxa"/>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地方标准</w:t>
            </w:r>
          </w:p>
        </w:tc>
        <w:tc>
          <w:tcPr>
            <w:tcW w:w="2109"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c>
          <w:tcPr>
            <w:tcW w:w="2041"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c>
          <w:tcPr>
            <w:tcW w:w="2776"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484" w:hRule="atLeast"/>
        </w:trPr>
        <w:tc>
          <w:tcPr>
            <w:tcW w:w="1511" w:type="dxa"/>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团体标准</w:t>
            </w:r>
          </w:p>
        </w:tc>
        <w:tc>
          <w:tcPr>
            <w:tcW w:w="2109"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c>
          <w:tcPr>
            <w:tcW w:w="2041"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c>
          <w:tcPr>
            <w:tcW w:w="2776"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484" w:hRule="atLeast"/>
        </w:trPr>
        <w:tc>
          <w:tcPr>
            <w:tcW w:w="1511" w:type="dxa"/>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企业标准</w:t>
            </w:r>
          </w:p>
        </w:tc>
        <w:tc>
          <w:tcPr>
            <w:tcW w:w="4150" w:type="dxa"/>
            <w:gridSpan w:val="4"/>
            <w:noWrap w:val="0"/>
            <w:vAlign w:val="top"/>
          </w:tcPr>
          <w:p>
            <w:pPr>
              <w:spacing w:line="560" w:lineRule="exact"/>
              <w:jc w:val="center"/>
              <w:rPr>
                <w:rFonts w:hint="default" w:ascii="Nimbus Roman No9 L" w:hAnsi="Nimbus Roman No9 L" w:eastAsia="仿宋_GB2312" w:cs="Nimbus Roman No9 L"/>
                <w:b/>
                <w:spacing w:val="-4"/>
                <w:sz w:val="24"/>
              </w:rPr>
            </w:pPr>
          </w:p>
        </w:tc>
        <w:tc>
          <w:tcPr>
            <w:tcW w:w="2776"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3318" w:hRule="atLeast"/>
        </w:trPr>
        <w:tc>
          <w:tcPr>
            <w:tcW w:w="8437" w:type="dxa"/>
            <w:gridSpan w:val="7"/>
            <w:noWrap w:val="0"/>
            <w:vAlign w:val="top"/>
          </w:tcPr>
          <w:p>
            <w:pPr>
              <w:spacing w:line="560" w:lineRule="exact"/>
              <w:jc w:val="left"/>
              <w:rPr>
                <w:rFonts w:hint="default" w:ascii="Nimbus Roman No9 L" w:hAnsi="Nimbus Roman No9 L" w:eastAsia="仿宋_GB2312" w:cs="Nimbus Roman No9 L"/>
                <w:b/>
                <w:spacing w:val="-4"/>
                <w:sz w:val="24"/>
              </w:rPr>
            </w:pPr>
            <w:r>
              <w:rPr>
                <w:rFonts w:hint="default" w:ascii="Nimbus Roman No9 L" w:hAnsi="Nimbus Roman No9 L" w:eastAsia="仿宋_GB2312" w:cs="Nimbus Roman No9 L"/>
                <w:b/>
                <w:spacing w:val="-4"/>
                <w:sz w:val="24"/>
                <w:lang w:val="en-US" w:eastAsia="zh-CN"/>
              </w:rPr>
              <w:t>采标情况：</w:t>
            </w:r>
            <w:r>
              <w:rPr>
                <w:rFonts w:hint="default" w:ascii="Nimbus Roman No9 L" w:hAnsi="Nimbus Roman No9 L" w:eastAsia="仿宋_GB2312" w:cs="Nimbus Roman No9 L"/>
                <w:b w:val="0"/>
                <w:bCs/>
                <w:i/>
                <w:iCs/>
                <w:spacing w:val="-4"/>
                <w:sz w:val="24"/>
                <w:lang w:val="en-US" w:eastAsia="zh-CN"/>
              </w:rPr>
              <w:t>（采标，是采用国际标准的简称，是指将国际标准的内容，经过分析研究和试验验证，等同或修改转化为我国标准（包括国家标准、行业标准、地方标准和企业标准），并按我国标准审批、发布程序审批、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8"/>
            <w:noWrap w:val="0"/>
            <w:vAlign w:val="center"/>
          </w:tcPr>
          <w:p>
            <w:pPr>
              <w:jc w:val="center"/>
              <w:rPr>
                <w:rFonts w:hint="default" w:ascii="Nimbus Roman No9 L" w:hAnsi="Nimbus Roman No9 L" w:eastAsia="仿宋_GB2312" w:cs="Nimbus Roman No9 L"/>
                <w:b/>
                <w:lang w:eastAsia="zh-CN"/>
              </w:rPr>
            </w:pPr>
            <w:r>
              <w:rPr>
                <w:rFonts w:hint="default" w:ascii="Nimbus Roman No9 L" w:hAnsi="Nimbus Roman No9 L" w:eastAsia="仿宋_GB2312" w:cs="Nimbus Roman No9 L"/>
                <w:b/>
                <w:spacing w:val="-4"/>
                <w:sz w:val="24"/>
              </w:rPr>
              <w:t>近三年专利</w:t>
            </w:r>
            <w:r>
              <w:rPr>
                <w:rFonts w:hint="default" w:ascii="Nimbus Roman No9 L" w:hAnsi="Nimbus Roman No9 L" w:eastAsia="仿宋_GB2312" w:cs="Nimbus Roman No9 L"/>
                <w:b/>
                <w:spacing w:val="-4"/>
                <w:sz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专利类型</w:t>
            </w:r>
          </w:p>
        </w:tc>
        <w:tc>
          <w:tcPr>
            <w:tcW w:w="2127" w:type="dxa"/>
            <w:gridSpan w:val="2"/>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申请专利</w:t>
            </w:r>
          </w:p>
        </w:tc>
        <w:tc>
          <w:tcPr>
            <w:tcW w:w="2126" w:type="dxa"/>
            <w:gridSpan w:val="2"/>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授权专利</w:t>
            </w:r>
          </w:p>
        </w:tc>
        <w:tc>
          <w:tcPr>
            <w:tcW w:w="2460" w:type="dxa"/>
            <w:gridSpan w:val="2"/>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有效专利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发明专利</w:t>
            </w:r>
          </w:p>
        </w:tc>
        <w:tc>
          <w:tcPr>
            <w:tcW w:w="2127"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c>
          <w:tcPr>
            <w:tcW w:w="2126"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c>
          <w:tcPr>
            <w:tcW w:w="2460"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实用新型专利</w:t>
            </w:r>
          </w:p>
        </w:tc>
        <w:tc>
          <w:tcPr>
            <w:tcW w:w="2127"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c>
          <w:tcPr>
            <w:tcW w:w="2126"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c>
          <w:tcPr>
            <w:tcW w:w="2460"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外观设计</w:t>
            </w:r>
          </w:p>
        </w:tc>
        <w:tc>
          <w:tcPr>
            <w:tcW w:w="2127"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c>
          <w:tcPr>
            <w:tcW w:w="2126"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c>
          <w:tcPr>
            <w:tcW w:w="2460"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b/>
                <w:bCs/>
                <w:spacing w:val="-4"/>
                <w:sz w:val="24"/>
                <w:lang w:eastAsia="zh-CN"/>
              </w:rPr>
              <w:t>近三年</w:t>
            </w:r>
            <w:r>
              <w:rPr>
                <w:rFonts w:hint="default" w:ascii="Nimbus Roman No9 L" w:hAnsi="Nimbus Roman No9 L" w:eastAsia="仿宋_GB2312" w:cs="Nimbus Roman No9 L"/>
                <w:b/>
                <w:bCs/>
                <w:spacing w:val="-4"/>
                <w:sz w:val="24"/>
              </w:rPr>
              <w:t>合计</w:t>
            </w:r>
          </w:p>
        </w:tc>
        <w:tc>
          <w:tcPr>
            <w:tcW w:w="2127"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c>
          <w:tcPr>
            <w:tcW w:w="2126"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c>
          <w:tcPr>
            <w:tcW w:w="2460"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top"/>
          </w:tcPr>
          <w:p>
            <w:pPr>
              <w:spacing w:line="560" w:lineRule="exact"/>
              <w:jc w:val="center"/>
              <w:rPr>
                <w:rFonts w:hint="default" w:ascii="Nimbus Roman No9 L" w:hAnsi="Nimbus Roman No9 L" w:eastAsia="仿宋_GB2312" w:cs="Nimbus Roman No9 L"/>
                <w:spacing w:val="-4"/>
                <w:sz w:val="24"/>
                <w:lang w:eastAsia="zh-CN"/>
              </w:rPr>
            </w:pPr>
            <w:r>
              <w:rPr>
                <w:rFonts w:hint="default" w:ascii="Nimbus Roman No9 L" w:hAnsi="Nimbus Roman No9 L" w:eastAsia="仿宋_GB2312" w:cs="Nimbus Roman No9 L"/>
                <w:spacing w:val="-4"/>
                <w:sz w:val="24"/>
                <w:lang w:eastAsia="zh-CN"/>
              </w:rPr>
              <w:t>现有专利总计</w:t>
            </w:r>
          </w:p>
        </w:tc>
        <w:tc>
          <w:tcPr>
            <w:tcW w:w="2127"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c>
          <w:tcPr>
            <w:tcW w:w="2126"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c>
          <w:tcPr>
            <w:tcW w:w="2460"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r>
    </w:tbl>
    <w:p>
      <w:pPr>
        <w:rPr>
          <w:rFonts w:hint="default" w:ascii="Nimbus Roman No9 L" w:hAnsi="Nimbus Roman No9 L" w:cs="Nimbus Roman No9 L"/>
        </w:rPr>
      </w:pPr>
    </w:p>
    <w:tbl>
      <w:tblPr>
        <w:tblStyle w:val="8"/>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2945"/>
        <w:gridCol w:w="2177"/>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0"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Nimbus Roman No9 L" w:hAnsi="Nimbus Roman No9 L" w:eastAsia="仿宋_GB2312" w:cs="Nimbus Roman No9 L"/>
                <w:b/>
                <w:spacing w:val="-4"/>
                <w:sz w:val="24"/>
              </w:rPr>
            </w:pPr>
            <w:r>
              <w:rPr>
                <w:rFonts w:hint="default" w:ascii="Nimbus Roman No9 L" w:hAnsi="Nimbus Roman No9 L" w:eastAsia="仿宋_GB2312" w:cs="Nimbus Roman No9 L"/>
                <w:b/>
                <w:spacing w:val="-4"/>
                <w:sz w:val="24"/>
              </w:rPr>
              <w:t>近三年产品/服务获得质量认证和许可情况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6" w:hRule="atLeast"/>
        </w:trPr>
        <w:tc>
          <w:tcPr>
            <w:tcW w:w="1562" w:type="dxa"/>
            <w:noWrap w:val="0"/>
            <w:vAlign w:val="center"/>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时   间</w:t>
            </w:r>
          </w:p>
        </w:tc>
        <w:tc>
          <w:tcPr>
            <w:tcW w:w="2945" w:type="dxa"/>
            <w:noWrap w:val="0"/>
            <w:vAlign w:val="center"/>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产品/服务名称</w:t>
            </w:r>
          </w:p>
        </w:tc>
        <w:tc>
          <w:tcPr>
            <w:tcW w:w="2177" w:type="dxa"/>
            <w:noWrap w:val="0"/>
            <w:vAlign w:val="center"/>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认证/许可情况</w:t>
            </w:r>
          </w:p>
        </w:tc>
        <w:tc>
          <w:tcPr>
            <w:tcW w:w="1916" w:type="dxa"/>
            <w:noWrap w:val="0"/>
            <w:vAlign w:val="center"/>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认证/许可部门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56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94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177"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191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6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94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177"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191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56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94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177"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191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r>
    </w:tbl>
    <w:p>
      <w:pPr>
        <w:spacing w:line="560" w:lineRule="exact"/>
        <w:jc w:val="left"/>
        <w:rPr>
          <w:rFonts w:hint="default" w:ascii="Nimbus Roman No9 L" w:hAnsi="Nimbus Roman No9 L" w:eastAsia="仿宋_GB2312" w:cs="Nimbus Roman No9 L"/>
          <w:b/>
          <w:spacing w:val="-4"/>
          <w:sz w:val="24"/>
        </w:rPr>
      </w:pPr>
    </w:p>
    <w:tbl>
      <w:tblPr>
        <w:tblStyle w:val="8"/>
        <w:tblW w:w="864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69"/>
        <w:gridCol w:w="2555"/>
        <w:gridCol w:w="2356"/>
        <w:gridCol w:w="21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640" w:type="dxa"/>
            <w:gridSpan w:val="4"/>
            <w:noWrap w:val="0"/>
            <w:vAlign w:val="center"/>
          </w:tcPr>
          <w:p>
            <w:pPr>
              <w:spacing w:line="560" w:lineRule="exact"/>
              <w:jc w:val="center"/>
              <w:rPr>
                <w:rFonts w:hint="default" w:ascii="Nimbus Roman No9 L" w:hAnsi="Nimbus Roman No9 L" w:eastAsia="仿宋_GB2312" w:cs="Nimbus Roman No9 L"/>
                <w:b/>
                <w:spacing w:val="-4"/>
                <w:sz w:val="24"/>
              </w:rPr>
            </w:pPr>
            <w:r>
              <w:rPr>
                <w:rFonts w:hint="default" w:ascii="Nimbus Roman No9 L" w:hAnsi="Nimbus Roman No9 L" w:eastAsia="仿宋_GB2312" w:cs="Nimbus Roman No9 L"/>
                <w:b/>
                <w:spacing w:val="-4"/>
                <w:sz w:val="24"/>
              </w:rPr>
              <w:t>近三年产品/服务质量监督抽查情况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1569" w:type="dxa"/>
            <w:noWrap w:val="0"/>
            <w:vAlign w:val="center"/>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时   间</w:t>
            </w:r>
          </w:p>
        </w:tc>
        <w:tc>
          <w:tcPr>
            <w:tcW w:w="2555" w:type="dxa"/>
            <w:noWrap w:val="0"/>
            <w:vAlign w:val="center"/>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产品名称</w:t>
            </w:r>
          </w:p>
        </w:tc>
        <w:tc>
          <w:tcPr>
            <w:tcW w:w="2356" w:type="dxa"/>
            <w:noWrap w:val="0"/>
            <w:vAlign w:val="center"/>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抽查机构</w:t>
            </w:r>
          </w:p>
        </w:tc>
        <w:tc>
          <w:tcPr>
            <w:tcW w:w="2160" w:type="dxa"/>
            <w:noWrap w:val="0"/>
            <w:vAlign w:val="center"/>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抽查结论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6" w:hRule="atLeast"/>
        </w:trPr>
        <w:tc>
          <w:tcPr>
            <w:tcW w:w="156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 xml:space="preserve">    </w:t>
            </w:r>
          </w:p>
        </w:tc>
        <w:tc>
          <w:tcPr>
            <w:tcW w:w="2555"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356"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156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 xml:space="preserve">    </w:t>
            </w:r>
          </w:p>
        </w:tc>
        <w:tc>
          <w:tcPr>
            <w:tcW w:w="2555"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356"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56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 xml:space="preserve">    </w:t>
            </w:r>
          </w:p>
        </w:tc>
        <w:tc>
          <w:tcPr>
            <w:tcW w:w="2555"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356"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156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555"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356"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56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555"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356"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56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555"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356"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r>
    </w:tbl>
    <w:p>
      <w:pPr>
        <w:rPr>
          <w:rFonts w:hint="default" w:ascii="Nimbus Roman No9 L" w:hAnsi="Nimbus Roman No9 L" w:cs="Nimbus Roman No9 L"/>
          <w:sz w:val="28"/>
          <w:szCs w:val="28"/>
        </w:rPr>
      </w:pPr>
    </w:p>
    <w:tbl>
      <w:tblPr>
        <w:tblStyle w:val="8"/>
        <w:tblW w:w="866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37"/>
        <w:gridCol w:w="2620"/>
        <w:gridCol w:w="2376"/>
        <w:gridCol w:w="21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8660" w:type="dxa"/>
            <w:gridSpan w:val="4"/>
            <w:noWrap w:val="0"/>
            <w:vAlign w:val="center"/>
          </w:tcPr>
          <w:p>
            <w:pPr>
              <w:spacing w:line="560" w:lineRule="exact"/>
              <w:jc w:val="center"/>
              <w:rPr>
                <w:rFonts w:hint="default" w:ascii="Nimbus Roman No9 L" w:hAnsi="Nimbus Roman No9 L" w:eastAsia="仿宋_GB2312" w:cs="Nimbus Roman No9 L"/>
                <w:b/>
                <w:spacing w:val="-4"/>
                <w:sz w:val="24"/>
              </w:rPr>
            </w:pPr>
            <w:r>
              <w:rPr>
                <w:rFonts w:hint="default" w:ascii="Nimbus Roman No9 L" w:hAnsi="Nimbus Roman No9 L" w:eastAsia="仿宋_GB2312" w:cs="Nimbus Roman No9 L"/>
                <w:b/>
                <w:spacing w:val="-4"/>
                <w:sz w:val="24"/>
              </w:rPr>
              <w:t>近三年产品出口检验检疫情况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1537" w:type="dxa"/>
            <w:noWrap w:val="0"/>
            <w:vAlign w:val="center"/>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时   间</w:t>
            </w:r>
          </w:p>
        </w:tc>
        <w:tc>
          <w:tcPr>
            <w:tcW w:w="2620" w:type="dxa"/>
            <w:noWrap w:val="0"/>
            <w:vAlign w:val="center"/>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产品名称</w:t>
            </w:r>
          </w:p>
        </w:tc>
        <w:tc>
          <w:tcPr>
            <w:tcW w:w="2376" w:type="dxa"/>
            <w:noWrap w:val="0"/>
            <w:vAlign w:val="center"/>
          </w:tcPr>
          <w:p>
            <w:pPr>
              <w:tabs>
                <w:tab w:val="left" w:pos="1407"/>
              </w:tabs>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检验机构</w:t>
            </w:r>
          </w:p>
        </w:tc>
        <w:tc>
          <w:tcPr>
            <w:tcW w:w="2127" w:type="dxa"/>
            <w:noWrap w:val="0"/>
            <w:vAlign w:val="center"/>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检验检疫结果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37" w:type="dxa"/>
            <w:noWrap w:val="0"/>
            <w:vAlign w:val="center"/>
          </w:tcPr>
          <w:p>
            <w:pPr>
              <w:spacing w:line="560" w:lineRule="exact"/>
              <w:jc w:val="left"/>
              <w:rPr>
                <w:rFonts w:hint="default" w:ascii="Nimbus Roman No9 L" w:hAnsi="Nimbus Roman No9 L" w:eastAsia="仿宋_GB2312" w:cs="Nimbus Roman No9 L"/>
                <w:spacing w:val="-4"/>
                <w:sz w:val="24"/>
              </w:rPr>
            </w:pPr>
          </w:p>
        </w:tc>
        <w:tc>
          <w:tcPr>
            <w:tcW w:w="2620" w:type="dxa"/>
            <w:noWrap w:val="0"/>
            <w:vAlign w:val="center"/>
          </w:tcPr>
          <w:p>
            <w:pPr>
              <w:spacing w:line="560" w:lineRule="exact"/>
              <w:jc w:val="left"/>
              <w:rPr>
                <w:rFonts w:hint="default" w:ascii="Nimbus Roman No9 L" w:hAnsi="Nimbus Roman No9 L" w:eastAsia="仿宋_GB2312" w:cs="Nimbus Roman No9 L"/>
                <w:spacing w:val="-4"/>
                <w:sz w:val="24"/>
              </w:rPr>
            </w:pPr>
          </w:p>
        </w:tc>
        <w:tc>
          <w:tcPr>
            <w:tcW w:w="2376" w:type="dxa"/>
            <w:noWrap w:val="0"/>
            <w:vAlign w:val="top"/>
          </w:tcPr>
          <w:p>
            <w:pPr>
              <w:spacing w:line="560" w:lineRule="exact"/>
              <w:jc w:val="left"/>
              <w:rPr>
                <w:rFonts w:hint="default" w:ascii="Nimbus Roman No9 L" w:hAnsi="Nimbus Roman No9 L" w:eastAsia="仿宋_GB2312" w:cs="Nimbus Roman No9 L"/>
                <w:spacing w:val="-4"/>
                <w:sz w:val="24"/>
              </w:rPr>
            </w:pPr>
          </w:p>
        </w:tc>
        <w:tc>
          <w:tcPr>
            <w:tcW w:w="2127" w:type="dxa"/>
            <w:noWrap w:val="0"/>
            <w:vAlign w:val="top"/>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1537" w:type="dxa"/>
            <w:noWrap w:val="0"/>
            <w:vAlign w:val="center"/>
          </w:tcPr>
          <w:p>
            <w:pPr>
              <w:spacing w:line="560" w:lineRule="exact"/>
              <w:jc w:val="left"/>
              <w:rPr>
                <w:rFonts w:hint="default" w:ascii="Nimbus Roman No9 L" w:hAnsi="Nimbus Roman No9 L" w:eastAsia="仿宋_GB2312" w:cs="Nimbus Roman No9 L"/>
                <w:spacing w:val="-4"/>
                <w:sz w:val="24"/>
              </w:rPr>
            </w:pPr>
          </w:p>
        </w:tc>
        <w:tc>
          <w:tcPr>
            <w:tcW w:w="2620" w:type="dxa"/>
            <w:noWrap w:val="0"/>
            <w:vAlign w:val="center"/>
          </w:tcPr>
          <w:p>
            <w:pPr>
              <w:spacing w:line="560" w:lineRule="exact"/>
              <w:jc w:val="left"/>
              <w:rPr>
                <w:rFonts w:hint="default" w:ascii="Nimbus Roman No9 L" w:hAnsi="Nimbus Roman No9 L" w:eastAsia="仿宋_GB2312" w:cs="Nimbus Roman No9 L"/>
                <w:spacing w:val="-4"/>
                <w:sz w:val="24"/>
              </w:rPr>
            </w:pPr>
          </w:p>
        </w:tc>
        <w:tc>
          <w:tcPr>
            <w:tcW w:w="2376" w:type="dxa"/>
            <w:noWrap w:val="0"/>
            <w:vAlign w:val="top"/>
          </w:tcPr>
          <w:p>
            <w:pPr>
              <w:spacing w:line="560" w:lineRule="exact"/>
              <w:jc w:val="left"/>
              <w:rPr>
                <w:rFonts w:hint="default" w:ascii="Nimbus Roman No9 L" w:hAnsi="Nimbus Roman No9 L" w:eastAsia="仿宋_GB2312" w:cs="Nimbus Roman No9 L"/>
                <w:spacing w:val="-4"/>
                <w:sz w:val="24"/>
              </w:rPr>
            </w:pPr>
          </w:p>
        </w:tc>
        <w:tc>
          <w:tcPr>
            <w:tcW w:w="2127" w:type="dxa"/>
            <w:noWrap w:val="0"/>
            <w:vAlign w:val="top"/>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1537" w:type="dxa"/>
            <w:noWrap w:val="0"/>
            <w:vAlign w:val="center"/>
          </w:tcPr>
          <w:p>
            <w:pPr>
              <w:spacing w:line="560" w:lineRule="exact"/>
              <w:jc w:val="left"/>
              <w:rPr>
                <w:rFonts w:hint="default" w:ascii="Nimbus Roman No9 L" w:hAnsi="Nimbus Roman No9 L" w:eastAsia="仿宋_GB2312" w:cs="Nimbus Roman No9 L"/>
                <w:spacing w:val="-4"/>
                <w:sz w:val="24"/>
              </w:rPr>
            </w:pPr>
          </w:p>
        </w:tc>
        <w:tc>
          <w:tcPr>
            <w:tcW w:w="2620" w:type="dxa"/>
            <w:noWrap w:val="0"/>
            <w:vAlign w:val="center"/>
          </w:tcPr>
          <w:p>
            <w:pPr>
              <w:spacing w:line="560" w:lineRule="exact"/>
              <w:jc w:val="left"/>
              <w:rPr>
                <w:rFonts w:hint="default" w:ascii="Nimbus Roman No9 L" w:hAnsi="Nimbus Roman No9 L" w:eastAsia="仿宋_GB2312" w:cs="Nimbus Roman No9 L"/>
                <w:spacing w:val="-4"/>
                <w:sz w:val="24"/>
              </w:rPr>
            </w:pPr>
          </w:p>
        </w:tc>
        <w:tc>
          <w:tcPr>
            <w:tcW w:w="2376" w:type="dxa"/>
            <w:noWrap w:val="0"/>
            <w:vAlign w:val="top"/>
          </w:tcPr>
          <w:p>
            <w:pPr>
              <w:spacing w:line="560" w:lineRule="exact"/>
              <w:jc w:val="left"/>
              <w:rPr>
                <w:rFonts w:hint="default" w:ascii="Nimbus Roman No9 L" w:hAnsi="Nimbus Roman No9 L" w:eastAsia="仿宋_GB2312" w:cs="Nimbus Roman No9 L"/>
                <w:spacing w:val="-4"/>
                <w:sz w:val="24"/>
              </w:rPr>
            </w:pPr>
          </w:p>
        </w:tc>
        <w:tc>
          <w:tcPr>
            <w:tcW w:w="2127" w:type="dxa"/>
            <w:noWrap w:val="0"/>
            <w:vAlign w:val="top"/>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1537" w:type="dxa"/>
            <w:noWrap w:val="0"/>
            <w:vAlign w:val="center"/>
          </w:tcPr>
          <w:p>
            <w:pPr>
              <w:spacing w:line="560" w:lineRule="exact"/>
              <w:jc w:val="left"/>
              <w:rPr>
                <w:rFonts w:hint="default" w:ascii="Nimbus Roman No9 L" w:hAnsi="Nimbus Roman No9 L" w:eastAsia="仿宋_GB2312" w:cs="Nimbus Roman No9 L"/>
                <w:spacing w:val="-4"/>
                <w:sz w:val="24"/>
              </w:rPr>
            </w:pPr>
          </w:p>
        </w:tc>
        <w:tc>
          <w:tcPr>
            <w:tcW w:w="2620" w:type="dxa"/>
            <w:noWrap w:val="0"/>
            <w:vAlign w:val="center"/>
          </w:tcPr>
          <w:p>
            <w:pPr>
              <w:spacing w:line="560" w:lineRule="exact"/>
              <w:jc w:val="left"/>
              <w:rPr>
                <w:rFonts w:hint="default" w:ascii="Nimbus Roman No9 L" w:hAnsi="Nimbus Roman No9 L" w:eastAsia="仿宋_GB2312" w:cs="Nimbus Roman No9 L"/>
                <w:spacing w:val="-4"/>
                <w:sz w:val="24"/>
              </w:rPr>
            </w:pPr>
          </w:p>
        </w:tc>
        <w:tc>
          <w:tcPr>
            <w:tcW w:w="2376" w:type="dxa"/>
            <w:noWrap w:val="0"/>
            <w:vAlign w:val="top"/>
          </w:tcPr>
          <w:p>
            <w:pPr>
              <w:spacing w:line="560" w:lineRule="exact"/>
              <w:jc w:val="left"/>
              <w:rPr>
                <w:rFonts w:hint="default" w:ascii="Nimbus Roman No9 L" w:hAnsi="Nimbus Roman No9 L" w:eastAsia="仿宋_GB2312" w:cs="Nimbus Roman No9 L"/>
                <w:spacing w:val="-4"/>
                <w:sz w:val="24"/>
              </w:rPr>
            </w:pPr>
          </w:p>
        </w:tc>
        <w:tc>
          <w:tcPr>
            <w:tcW w:w="2127" w:type="dxa"/>
            <w:noWrap w:val="0"/>
            <w:vAlign w:val="top"/>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3" w:hRule="atLeast"/>
        </w:trPr>
        <w:tc>
          <w:tcPr>
            <w:tcW w:w="8660" w:type="dxa"/>
            <w:gridSpan w:val="4"/>
            <w:noWrap w:val="0"/>
            <w:vAlign w:val="top"/>
          </w:tcPr>
          <w:p>
            <w:pPr>
              <w:spacing w:line="560" w:lineRule="exact"/>
              <w:jc w:val="both"/>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b/>
                <w:spacing w:val="-4"/>
                <w:sz w:val="24"/>
              </w:rPr>
              <w:t>主要产品/服务水平简介：（</w:t>
            </w:r>
            <w:r>
              <w:rPr>
                <w:rFonts w:hint="default" w:ascii="Nimbus Roman No9 L" w:hAnsi="Nimbus Roman No9 L" w:eastAsia="仿宋_GB2312" w:cs="Nimbus Roman No9 L"/>
                <w:i/>
                <w:iCs/>
                <w:spacing w:val="-4"/>
                <w:sz w:val="24"/>
              </w:rPr>
              <w:t>包括本组织制定标准和申请专利数量、研发投入和核心技术研发与应用、品牌影响和价值、产品和服务协同盈利模式建立，行业和区域排名等方面的总体情况，以数字为主，逐项描述，原则上不超过500字</w:t>
            </w:r>
            <w:r>
              <w:rPr>
                <w:rFonts w:hint="default" w:ascii="Nimbus Roman No9 L" w:hAnsi="Nimbus Roman No9 L" w:eastAsia="仿宋_GB2312" w:cs="Nimbus Roman No9 L"/>
                <w:b/>
                <w:spacing w:val="-4"/>
                <w:sz w:val="24"/>
              </w:rPr>
              <w:t>）</w:t>
            </w:r>
          </w:p>
          <w:p>
            <w:pPr>
              <w:spacing w:line="560" w:lineRule="exact"/>
              <w:jc w:val="both"/>
              <w:rPr>
                <w:rFonts w:hint="default" w:ascii="Nimbus Roman No9 L" w:hAnsi="Nimbus Roman No9 L" w:eastAsia="仿宋_GB2312" w:cs="Nimbus Roman No9 L"/>
                <w:spacing w:val="-4"/>
                <w:sz w:val="24"/>
              </w:rPr>
            </w:pPr>
          </w:p>
        </w:tc>
      </w:tr>
    </w:tbl>
    <w:p>
      <w:pPr>
        <w:spacing w:before="156" w:beforeLines="50"/>
        <w:ind w:left="720" w:hanging="720" w:hangingChars="300"/>
        <w:rPr>
          <w:rFonts w:hint="default" w:ascii="Nimbus Roman No9 L" w:hAnsi="Nimbus Roman No9 L" w:eastAsia="仿宋_GB2312" w:cs="Nimbus Roman No9 L"/>
          <w:spacing w:val="-4"/>
          <w:sz w:val="24"/>
        </w:rPr>
      </w:pPr>
      <w:r>
        <w:rPr>
          <w:rFonts w:hint="default" w:ascii="Nimbus Roman No9 L" w:hAnsi="Nimbus Roman No9 L" w:eastAsia="楷体" w:cs="Nimbus Roman No9 L"/>
          <w:sz w:val="24"/>
        </w:rPr>
        <w:t>注：</w:t>
      </w:r>
      <w:r>
        <w:rPr>
          <w:rFonts w:hint="default" w:ascii="Nimbus Roman No9 L" w:hAnsi="Nimbus Roman No9 L" w:eastAsia="仿宋_GB2312" w:cs="Nimbus Roman No9 L"/>
          <w:sz w:val="24"/>
          <w:lang w:val="en-US" w:eastAsia="zh-CN"/>
        </w:rPr>
        <w:t>1</w:t>
      </w:r>
      <w:r>
        <w:rPr>
          <w:rFonts w:hint="default" w:ascii="Nimbus Roman No9 L" w:hAnsi="Nimbus Roman No9 L" w:eastAsia="仿宋_GB2312" w:cs="Nimbus Roman No9 L"/>
          <w:sz w:val="24"/>
        </w:rPr>
        <w:t>.</w:t>
      </w:r>
      <w:r>
        <w:rPr>
          <w:rFonts w:hint="default" w:ascii="Nimbus Roman No9 L" w:hAnsi="Nimbus Roman No9 L" w:eastAsia="楷体" w:cs="Nimbus Roman No9 L"/>
          <w:spacing w:val="-4"/>
          <w:sz w:val="24"/>
        </w:rPr>
        <w:t>关键技术/服务指标按上一年指标填报</w:t>
      </w:r>
      <w:r>
        <w:rPr>
          <w:rFonts w:hint="default" w:ascii="Nimbus Roman No9 L" w:hAnsi="Nimbus Roman No9 L" w:eastAsia="楷体" w:cs="Nimbus Roman No9 L"/>
          <w:spacing w:val="-4"/>
          <w:sz w:val="24"/>
          <w:lang w:eastAsia="zh-CN"/>
        </w:rPr>
        <w:t>，</w:t>
      </w:r>
      <w:r>
        <w:rPr>
          <w:rFonts w:hint="default" w:ascii="Nimbus Roman No9 L" w:hAnsi="Nimbus Roman No9 L" w:eastAsia="楷体" w:cs="Nimbus Roman No9 L"/>
          <w:spacing w:val="-4"/>
          <w:sz w:val="24"/>
          <w:lang w:val="en-US" w:eastAsia="zh-CN"/>
        </w:rPr>
        <w:t>产品关键技术指标是指产品标准的关键参数，服务的关键指标是指能横向对比本行业产品衍生服务先进性水平的数据</w:t>
      </w:r>
      <w:r>
        <w:rPr>
          <w:rFonts w:hint="default" w:ascii="Nimbus Roman No9 L" w:hAnsi="Nimbus Roman No9 L" w:eastAsia="楷体" w:cs="Nimbus Roman No9 L"/>
          <w:spacing w:val="-4"/>
          <w:sz w:val="24"/>
        </w:rPr>
        <w:t>。</w:t>
      </w:r>
    </w:p>
    <w:p>
      <w:pPr>
        <w:ind w:left="694" w:leftChars="220" w:hanging="232" w:hangingChars="100"/>
        <w:rPr>
          <w:rFonts w:hint="default" w:ascii="Nimbus Roman No9 L" w:hAnsi="Nimbus Roman No9 L" w:eastAsia="仿宋_GB2312" w:cs="Nimbus Roman No9 L"/>
          <w:spacing w:val="-4"/>
          <w:sz w:val="24"/>
        </w:rPr>
      </w:pPr>
      <w:r>
        <w:rPr>
          <w:rFonts w:hint="default" w:ascii="Nimbus Roman No9 L" w:hAnsi="Nimbus Roman No9 L" w:eastAsia="楷体" w:cs="Nimbus Roman No9 L"/>
          <w:spacing w:val="-4"/>
          <w:sz w:val="24"/>
        </w:rPr>
        <w:t>2.“执行标准”不包括本组织主导和参与制修订标准数。</w:t>
      </w:r>
    </w:p>
    <w:p>
      <w:pPr>
        <w:spacing w:after="156" w:afterLines="50"/>
        <w:jc w:val="center"/>
        <w:rPr>
          <w:rFonts w:hint="default" w:ascii="Nimbus Roman No9 L" w:hAnsi="Nimbus Roman No9 L" w:eastAsia="黑体" w:cs="Nimbus Roman No9 L"/>
          <w:spacing w:val="11"/>
          <w:kern w:val="0"/>
          <w:sz w:val="32"/>
          <w:szCs w:val="32"/>
          <w:lang w:eastAsia="zh-CN"/>
        </w:rPr>
        <w:sectPr>
          <w:footerReference r:id="rId14" w:type="first"/>
          <w:footerReference r:id="rId13" w:type="default"/>
          <w:pgSz w:w="11906" w:h="16838"/>
          <w:pgMar w:top="1440" w:right="1800" w:bottom="1440" w:left="1800" w:header="851" w:footer="992" w:gutter="0"/>
          <w:pgNumType w:fmt="numberInDash"/>
          <w:cols w:space="720" w:num="1"/>
          <w:titlePg/>
          <w:docGrid w:type="lines" w:linePitch="312" w:charSpace="0"/>
        </w:sectPr>
      </w:pPr>
    </w:p>
    <w:p>
      <w:pPr>
        <w:spacing w:after="156" w:afterLines="50"/>
        <w:jc w:val="center"/>
        <w:rPr>
          <w:rFonts w:hint="default" w:ascii="Nimbus Roman No9 L" w:hAnsi="Nimbus Roman No9 L" w:eastAsia="黑体" w:cs="Nimbus Roman No9 L"/>
          <w:spacing w:val="11"/>
          <w:kern w:val="0"/>
          <w:sz w:val="32"/>
          <w:szCs w:val="32"/>
        </w:rPr>
      </w:pPr>
      <w:r>
        <w:rPr>
          <w:rFonts w:hint="default" w:ascii="Nimbus Roman No9 L" w:hAnsi="Nimbus Roman No9 L" w:eastAsia="黑体" w:cs="Nimbus Roman No9 L"/>
          <w:spacing w:val="11"/>
          <w:kern w:val="0"/>
          <w:sz w:val="32"/>
          <w:szCs w:val="32"/>
        </w:rPr>
        <w:t>四、主要经济</w:t>
      </w:r>
      <w:r>
        <w:rPr>
          <w:rFonts w:hint="default" w:ascii="Nimbus Roman No9 L" w:hAnsi="Nimbus Roman No9 L" w:eastAsia="黑体" w:cs="Nimbus Roman No9 L"/>
          <w:spacing w:val="11"/>
          <w:kern w:val="0"/>
          <w:sz w:val="32"/>
          <w:szCs w:val="32"/>
          <w:lang w:val="en-US" w:eastAsia="zh-CN"/>
        </w:rPr>
        <w:t>、</w:t>
      </w:r>
      <w:r>
        <w:rPr>
          <w:rFonts w:hint="default" w:ascii="Nimbus Roman No9 L" w:hAnsi="Nimbus Roman No9 L" w:eastAsia="黑体" w:cs="Nimbus Roman No9 L"/>
          <w:spacing w:val="11"/>
          <w:kern w:val="0"/>
          <w:sz w:val="32"/>
          <w:szCs w:val="32"/>
        </w:rPr>
        <w:t>质量、品牌、</w:t>
      </w:r>
      <w:r>
        <w:rPr>
          <w:rFonts w:hint="default" w:ascii="Nimbus Roman No9 L" w:hAnsi="Nimbus Roman No9 L" w:eastAsia="黑体" w:cs="Nimbus Roman No9 L"/>
          <w:spacing w:val="11"/>
          <w:kern w:val="0"/>
          <w:sz w:val="32"/>
          <w:szCs w:val="32"/>
          <w:lang w:val="en-US" w:eastAsia="zh-CN"/>
        </w:rPr>
        <w:t>市场</w:t>
      </w:r>
      <w:r>
        <w:rPr>
          <w:rFonts w:hint="default" w:ascii="Nimbus Roman No9 L" w:hAnsi="Nimbus Roman No9 L" w:eastAsia="黑体" w:cs="Nimbus Roman No9 L"/>
          <w:spacing w:val="11"/>
          <w:kern w:val="0"/>
          <w:sz w:val="32"/>
          <w:szCs w:val="32"/>
        </w:rPr>
        <w:t>指标</w:t>
      </w:r>
    </w:p>
    <w:tbl>
      <w:tblPr>
        <w:tblStyle w:val="8"/>
        <w:tblW w:w="85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5"/>
        <w:gridCol w:w="2326"/>
        <w:gridCol w:w="1478"/>
        <w:gridCol w:w="1019"/>
        <w:gridCol w:w="1075"/>
        <w:gridCol w:w="1038"/>
        <w:gridCol w:w="9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05" w:type="dxa"/>
            <w:noWrap w:val="0"/>
            <w:vAlign w:val="center"/>
          </w:tcPr>
          <w:p>
            <w:pPr>
              <w:spacing w:line="260" w:lineRule="exact"/>
              <w:ind w:left="15" w:leftChars="-50" w:right="-105" w:rightChars="-50" w:hanging="120" w:hangingChars="5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rPr>
              <w:t>序号</w:t>
            </w:r>
          </w:p>
        </w:tc>
        <w:tc>
          <w:tcPr>
            <w:tcW w:w="2326" w:type="dxa"/>
            <w:noWrap w:val="0"/>
            <w:vAlign w:val="center"/>
          </w:tcPr>
          <w:p>
            <w:pPr>
              <w:spacing w:line="260" w:lineRule="exact"/>
              <w:ind w:left="-50" w:right="-5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rPr>
              <w:t>项  目</w:t>
            </w:r>
          </w:p>
        </w:tc>
        <w:tc>
          <w:tcPr>
            <w:tcW w:w="1478" w:type="dxa"/>
            <w:noWrap w:val="0"/>
            <w:vAlign w:val="center"/>
          </w:tcPr>
          <w:p>
            <w:pPr>
              <w:spacing w:line="260" w:lineRule="exact"/>
              <w:ind w:left="-50" w:right="-5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rPr>
              <w:t>单位</w:t>
            </w:r>
          </w:p>
        </w:tc>
        <w:tc>
          <w:tcPr>
            <w:tcW w:w="1019" w:type="dxa"/>
            <w:noWrap w:val="0"/>
            <w:vAlign w:val="center"/>
          </w:tcPr>
          <w:p>
            <w:pPr>
              <w:spacing w:line="260" w:lineRule="exact"/>
              <w:ind w:left="-50" w:right="-5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lang w:val="en-US" w:eastAsia="zh-CN"/>
              </w:rPr>
              <w:t>202</w:t>
            </w:r>
            <w:r>
              <w:rPr>
                <w:rFonts w:hint="eastAsia" w:ascii="Nimbus Roman No9 L" w:hAnsi="Nimbus Roman No9 L" w:eastAsia="仿宋_GB2312" w:cs="Nimbus Roman No9 L"/>
                <w:b/>
                <w:sz w:val="24"/>
                <w:lang w:val="en-US" w:eastAsia="zh-CN"/>
              </w:rPr>
              <w:t>1</w:t>
            </w:r>
            <w:r>
              <w:rPr>
                <w:rFonts w:hint="default" w:ascii="Nimbus Roman No9 L" w:hAnsi="Nimbus Roman No9 L" w:eastAsia="仿宋_GB2312" w:cs="Nimbus Roman No9 L"/>
                <w:b/>
                <w:sz w:val="24"/>
              </w:rPr>
              <w:t>年</w:t>
            </w:r>
          </w:p>
        </w:tc>
        <w:tc>
          <w:tcPr>
            <w:tcW w:w="1075" w:type="dxa"/>
            <w:noWrap w:val="0"/>
            <w:vAlign w:val="center"/>
          </w:tcPr>
          <w:p>
            <w:pPr>
              <w:spacing w:line="260" w:lineRule="exact"/>
              <w:ind w:left="-50" w:right="-5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u w:val="none"/>
                <w:lang w:val="en-US" w:eastAsia="zh-CN"/>
              </w:rPr>
              <w:t>202</w:t>
            </w:r>
            <w:r>
              <w:rPr>
                <w:rFonts w:hint="eastAsia" w:ascii="Nimbus Roman No9 L" w:hAnsi="Nimbus Roman No9 L" w:eastAsia="仿宋_GB2312" w:cs="Nimbus Roman No9 L"/>
                <w:b/>
                <w:sz w:val="24"/>
                <w:u w:val="none"/>
                <w:lang w:val="en-US" w:eastAsia="zh-CN"/>
              </w:rPr>
              <w:t>2</w:t>
            </w:r>
            <w:r>
              <w:rPr>
                <w:rFonts w:hint="default" w:ascii="Nimbus Roman No9 L" w:hAnsi="Nimbus Roman No9 L" w:eastAsia="仿宋_GB2312" w:cs="Nimbus Roman No9 L"/>
                <w:b/>
                <w:sz w:val="24"/>
              </w:rPr>
              <w:t>年</w:t>
            </w:r>
          </w:p>
        </w:tc>
        <w:tc>
          <w:tcPr>
            <w:tcW w:w="1038" w:type="dxa"/>
            <w:noWrap w:val="0"/>
            <w:vAlign w:val="center"/>
          </w:tcPr>
          <w:p>
            <w:pPr>
              <w:spacing w:line="260" w:lineRule="exact"/>
              <w:ind w:left="-50" w:right="-5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u w:val="none"/>
                <w:lang w:val="en-US" w:eastAsia="zh-CN"/>
              </w:rPr>
              <w:t>202</w:t>
            </w:r>
            <w:r>
              <w:rPr>
                <w:rFonts w:hint="eastAsia" w:ascii="Nimbus Roman No9 L" w:hAnsi="Nimbus Roman No9 L" w:eastAsia="仿宋_GB2312" w:cs="Nimbus Roman No9 L"/>
                <w:b/>
                <w:sz w:val="24"/>
                <w:u w:val="none"/>
                <w:lang w:val="en-US" w:eastAsia="zh-CN"/>
              </w:rPr>
              <w:t>3</w:t>
            </w:r>
            <w:r>
              <w:rPr>
                <w:rFonts w:hint="default" w:ascii="Nimbus Roman No9 L" w:hAnsi="Nimbus Roman No9 L" w:eastAsia="仿宋_GB2312" w:cs="Nimbus Roman No9 L"/>
                <w:b/>
                <w:sz w:val="24"/>
              </w:rPr>
              <w:t>年</w:t>
            </w:r>
          </w:p>
        </w:tc>
        <w:tc>
          <w:tcPr>
            <w:tcW w:w="990" w:type="dxa"/>
            <w:noWrap w:val="0"/>
            <w:vAlign w:val="center"/>
          </w:tcPr>
          <w:p>
            <w:pPr>
              <w:spacing w:line="260" w:lineRule="exact"/>
              <w:ind w:left="-50" w:right="-5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rPr>
              <w:t>国内行业排名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1</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资产总额</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万元</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2</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kern w:val="0"/>
                <w:sz w:val="24"/>
              </w:rPr>
              <w:t>投资收益</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万元</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leftChars="-24" w:right="-50" w:firstLine="240" w:firstLineChars="10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3</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主营业务收入</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万元</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非主营业务收入</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万元</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5</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利润总额</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万元</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6</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纳税总额</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万元</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7</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销售额</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万元</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8</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创汇总额</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万美元</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9</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总资产贡献率</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10</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资本保值增值率</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11</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资产负债率</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12</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流动资产周转率</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次</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13</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成本费用利润率</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14</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全员劳动生产率</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万元/人</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15</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产品质量等级品率</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leftChars="0" w:right="-50" w:rightChars="0"/>
              <w:jc w:val="center"/>
              <w:rPr>
                <w:rFonts w:hint="default" w:ascii="Nimbus Roman No9 L" w:hAnsi="Nimbus Roman No9 L" w:eastAsia="仿宋_GB2312" w:cs="Nimbus Roman No9 L"/>
                <w:kern w:val="2"/>
                <w:sz w:val="24"/>
                <w:szCs w:val="24"/>
                <w:lang w:val="en-US" w:eastAsia="zh-CN" w:bidi="ar-SA"/>
              </w:rPr>
            </w:pPr>
            <w:r>
              <w:rPr>
                <w:rFonts w:hint="default" w:ascii="Nimbus Roman No9 L" w:hAnsi="Nimbus Roman No9 L" w:eastAsia="仿宋_GB2312" w:cs="Nimbus Roman No9 L"/>
                <w:sz w:val="24"/>
              </w:rPr>
              <w:t>16</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质量损失率</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leftChars="0" w:right="-50" w:rightChars="0"/>
              <w:jc w:val="center"/>
              <w:rPr>
                <w:rFonts w:hint="default" w:ascii="Nimbus Roman No9 L" w:hAnsi="Nimbus Roman No9 L" w:eastAsia="仿宋_GB2312" w:cs="Nimbus Roman No9 L"/>
                <w:kern w:val="2"/>
                <w:sz w:val="24"/>
                <w:szCs w:val="24"/>
                <w:lang w:val="en-US" w:eastAsia="zh-CN" w:bidi="ar-SA"/>
              </w:rPr>
            </w:pPr>
            <w:r>
              <w:rPr>
                <w:rFonts w:hint="default" w:ascii="Nimbus Roman No9 L" w:hAnsi="Nimbus Roman No9 L" w:eastAsia="仿宋_GB2312" w:cs="Nimbus Roman No9 L"/>
                <w:sz w:val="24"/>
              </w:rPr>
              <w:t>17</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新产品产值率</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leftChars="0" w:right="-50" w:rightChars="0"/>
              <w:jc w:val="center"/>
              <w:rPr>
                <w:rFonts w:hint="default" w:ascii="Nimbus Roman No9 L" w:hAnsi="Nimbus Roman No9 L" w:eastAsia="仿宋_GB2312" w:cs="Nimbus Roman No9 L"/>
                <w:kern w:val="2"/>
                <w:sz w:val="24"/>
                <w:szCs w:val="24"/>
                <w:lang w:val="en-US" w:eastAsia="zh-CN" w:bidi="ar-SA"/>
              </w:rPr>
            </w:pPr>
            <w:r>
              <w:rPr>
                <w:rFonts w:hint="default" w:ascii="Nimbus Roman No9 L" w:hAnsi="Nimbus Roman No9 L" w:eastAsia="仿宋_GB2312" w:cs="Nimbus Roman No9 L"/>
                <w:sz w:val="24"/>
              </w:rPr>
              <w:t>18</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产品销售率</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jc w:val="right"/>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leftChars="0" w:right="-50" w:rightChars="0"/>
              <w:jc w:val="center"/>
              <w:rPr>
                <w:rFonts w:hint="default" w:ascii="Nimbus Roman No9 L" w:hAnsi="Nimbus Roman No9 L" w:eastAsia="仿宋_GB2312" w:cs="Nimbus Roman No9 L"/>
                <w:kern w:val="2"/>
                <w:sz w:val="24"/>
                <w:szCs w:val="24"/>
                <w:lang w:val="en-US" w:eastAsia="zh-CN" w:bidi="ar-SA"/>
              </w:rPr>
            </w:pPr>
            <w:r>
              <w:rPr>
                <w:rFonts w:hint="default" w:ascii="Nimbus Roman No9 L" w:hAnsi="Nimbus Roman No9 L" w:eastAsia="仿宋_GB2312" w:cs="Nimbus Roman No9 L"/>
                <w:sz w:val="24"/>
              </w:rPr>
              <w:t>19</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品牌价值</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万元</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jc w:val="right"/>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exact"/>
          <w:jc w:val="center"/>
        </w:trPr>
        <w:tc>
          <w:tcPr>
            <w:tcW w:w="605" w:type="dxa"/>
            <w:noWrap w:val="0"/>
            <w:vAlign w:val="center"/>
          </w:tcPr>
          <w:p>
            <w:pPr>
              <w:spacing w:line="260" w:lineRule="exact"/>
              <w:ind w:left="-50" w:leftChars="0" w:right="-50" w:rightChars="0"/>
              <w:jc w:val="center"/>
              <w:rPr>
                <w:rFonts w:hint="default" w:ascii="Nimbus Roman No9 L" w:hAnsi="Nimbus Roman No9 L" w:eastAsia="仿宋_GB2312" w:cs="Nimbus Roman No9 L"/>
                <w:kern w:val="2"/>
                <w:sz w:val="24"/>
                <w:szCs w:val="24"/>
                <w:lang w:val="en-US" w:eastAsia="zh-CN" w:bidi="ar-SA"/>
              </w:rPr>
            </w:pPr>
            <w:r>
              <w:rPr>
                <w:rFonts w:hint="default" w:ascii="Nimbus Roman No9 L" w:hAnsi="Nimbus Roman No9 L" w:eastAsia="仿宋_GB2312" w:cs="Nimbus Roman No9 L"/>
                <w:sz w:val="24"/>
              </w:rPr>
              <w:t>20</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研发投入比</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jc w:val="right"/>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exact"/>
          <w:jc w:val="center"/>
        </w:trPr>
        <w:tc>
          <w:tcPr>
            <w:tcW w:w="605" w:type="dxa"/>
            <w:noWrap w:val="0"/>
            <w:vAlign w:val="center"/>
          </w:tcPr>
          <w:p>
            <w:pPr>
              <w:spacing w:line="260" w:lineRule="exact"/>
              <w:ind w:left="-50" w:leftChars="0" w:right="-50" w:rightChars="0"/>
              <w:jc w:val="center"/>
              <w:rPr>
                <w:rFonts w:hint="default" w:ascii="Nimbus Roman No9 L" w:hAnsi="Nimbus Roman No9 L" w:eastAsia="仿宋_GB2312" w:cs="Nimbus Roman No9 L"/>
                <w:kern w:val="2"/>
                <w:sz w:val="24"/>
                <w:szCs w:val="24"/>
                <w:lang w:val="en-US" w:eastAsia="zh-CN" w:bidi="ar-SA"/>
              </w:rPr>
            </w:pPr>
            <w:r>
              <w:rPr>
                <w:rFonts w:hint="default" w:ascii="Nimbus Roman No9 L" w:hAnsi="Nimbus Roman No9 L" w:eastAsia="仿宋_GB2312" w:cs="Nimbus Roman No9 L"/>
                <w:sz w:val="24"/>
              </w:rPr>
              <w:t>21</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市场份额</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jc w:val="right"/>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22</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顾客满意度</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jc w:val="right"/>
              <w:rPr>
                <w:rFonts w:hint="default" w:ascii="Nimbus Roman No9 L" w:hAnsi="Nimbus Roman No9 L" w:eastAsia="仿宋_GB2312" w:cs="Nimbus Roman No9 L"/>
                <w:sz w:val="24"/>
              </w:rPr>
            </w:pPr>
          </w:p>
        </w:tc>
      </w:tr>
    </w:tbl>
    <w:p>
      <w:pPr>
        <w:keepNext w:val="0"/>
        <w:keepLines w:val="0"/>
        <w:pageBreakBefore w:val="0"/>
        <w:widowControl w:val="0"/>
        <w:kinsoku/>
        <w:wordWrap/>
        <w:overflowPunct/>
        <w:topLinePunct w:val="0"/>
        <w:autoSpaceDE/>
        <w:autoSpaceDN/>
        <w:bidi w:val="0"/>
        <w:adjustRightInd/>
        <w:snapToGrid w:val="0"/>
        <w:spacing w:line="200" w:lineRule="atLeast"/>
        <w:ind w:left="638" w:leftChars="0" w:hanging="638" w:hangingChars="266"/>
        <w:jc w:val="both"/>
        <w:textAlignment w:val="auto"/>
        <w:rPr>
          <w:rFonts w:hint="default" w:ascii="Nimbus Roman No9 L" w:hAnsi="Nimbus Roman No9 L" w:eastAsia="楷体" w:cs="Nimbus Roman No9 L"/>
          <w:spacing w:val="-4"/>
          <w:sz w:val="24"/>
        </w:rPr>
      </w:pPr>
      <w:r>
        <w:rPr>
          <w:rFonts w:hint="default" w:ascii="Nimbus Roman No9 L" w:hAnsi="Nimbus Roman No9 L" w:eastAsia="楷体" w:cs="Nimbus Roman No9 L"/>
          <w:sz w:val="24"/>
          <w:lang w:eastAsia="zh-CN"/>
        </w:rPr>
        <w:t>注</w:t>
      </w:r>
      <w:r>
        <w:rPr>
          <w:rFonts w:hint="default" w:ascii="Nimbus Roman No9 L" w:hAnsi="Nimbus Roman No9 L" w:eastAsia="楷体" w:cs="Nimbus Roman No9 L"/>
          <w:sz w:val="24"/>
        </w:rPr>
        <w:t>：</w:t>
      </w:r>
      <w:r>
        <w:rPr>
          <w:rFonts w:hint="default" w:ascii="Nimbus Roman No9 L" w:hAnsi="Nimbus Roman No9 L" w:eastAsia="楷体" w:cs="Nimbus Roman No9 L"/>
          <w:spacing w:val="-4"/>
          <w:sz w:val="24"/>
        </w:rPr>
        <w:t>1.对于非制造业，1</w:t>
      </w:r>
      <w:r>
        <w:rPr>
          <w:rFonts w:hint="default" w:ascii="Nimbus Roman No9 L" w:hAnsi="Nimbus Roman No9 L" w:eastAsia="楷体" w:cs="Nimbus Roman No9 L"/>
          <w:spacing w:val="-4"/>
          <w:sz w:val="24"/>
          <w:lang w:val="en-US" w:eastAsia="zh-CN"/>
        </w:rPr>
        <w:t>5</w:t>
      </w:r>
      <w:r>
        <w:rPr>
          <w:rFonts w:hint="default" w:ascii="Nimbus Roman No9 L" w:hAnsi="Nimbus Roman No9 L" w:eastAsia="楷体" w:cs="Nimbus Roman No9 L"/>
          <w:spacing w:val="-4"/>
          <w:sz w:val="24"/>
        </w:rPr>
        <w:t>-1</w:t>
      </w:r>
      <w:r>
        <w:rPr>
          <w:rFonts w:hint="default" w:ascii="Nimbus Roman No9 L" w:hAnsi="Nimbus Roman No9 L" w:eastAsia="楷体" w:cs="Nimbus Roman No9 L"/>
          <w:spacing w:val="-4"/>
          <w:sz w:val="24"/>
          <w:lang w:val="en-US" w:eastAsia="zh-CN"/>
        </w:rPr>
        <w:t>8</w:t>
      </w:r>
      <w:r>
        <w:rPr>
          <w:rFonts w:hint="default" w:ascii="Nimbus Roman No9 L" w:hAnsi="Nimbus Roman No9 L" w:eastAsia="楷体" w:cs="Nimbus Roman No9 L"/>
          <w:spacing w:val="-4"/>
          <w:sz w:val="24"/>
        </w:rPr>
        <w:t>项指标可根据行业实际情况删减或增加，但需说明理由，并在自我评价报告中详细说明本行业的相关经济指标及结果。</w:t>
      </w:r>
    </w:p>
    <w:p>
      <w:pPr>
        <w:keepNext w:val="0"/>
        <w:keepLines w:val="0"/>
        <w:pageBreakBefore w:val="0"/>
        <w:widowControl w:val="0"/>
        <w:kinsoku/>
        <w:wordWrap/>
        <w:overflowPunct/>
        <w:topLinePunct w:val="0"/>
        <w:autoSpaceDE/>
        <w:autoSpaceDN/>
        <w:bidi w:val="0"/>
        <w:adjustRightInd/>
        <w:snapToGrid w:val="0"/>
        <w:spacing w:before="50" w:line="200" w:lineRule="atLeast"/>
        <w:ind w:firstLine="464" w:firstLineChars="200"/>
        <w:textAlignment w:val="auto"/>
        <w:rPr>
          <w:rFonts w:hint="default" w:ascii="Nimbus Roman No9 L" w:hAnsi="Nimbus Roman No9 L" w:eastAsia="楷体" w:cs="Nimbus Roman No9 L"/>
          <w:spacing w:val="-4"/>
          <w:sz w:val="24"/>
          <w:lang w:eastAsia="zh-CN"/>
        </w:rPr>
      </w:pPr>
      <w:r>
        <w:rPr>
          <w:rFonts w:hint="default" w:ascii="Nimbus Roman No9 L" w:hAnsi="Nimbus Roman No9 L" w:eastAsia="楷体" w:cs="Nimbus Roman No9 L"/>
          <w:spacing w:val="-4"/>
          <w:sz w:val="24"/>
        </w:rPr>
        <w:t>2.“国内行业排名”为最近一年的数据</w:t>
      </w:r>
      <w:r>
        <w:rPr>
          <w:rFonts w:hint="default" w:ascii="Nimbus Roman No9 L" w:hAnsi="Nimbus Roman No9 L" w:eastAsia="楷体" w:cs="Nimbus Roman No9 L"/>
          <w:color w:val="C00000"/>
          <w:spacing w:val="-4"/>
          <w:sz w:val="24"/>
          <w:lang w:eastAsia="zh-CN"/>
        </w:rPr>
        <w:t>，</w:t>
      </w:r>
      <w:r>
        <w:rPr>
          <w:rFonts w:hint="default" w:ascii="Nimbus Roman No9 L" w:hAnsi="Nimbus Roman No9 L" w:eastAsia="楷体" w:cs="Nimbus Roman No9 L"/>
          <w:spacing w:val="-4"/>
          <w:sz w:val="24"/>
          <w:lang w:eastAsia="zh-CN"/>
        </w:rPr>
        <w:t>根据掌握情况填写。</w:t>
      </w:r>
    </w:p>
    <w:p>
      <w:pPr>
        <w:keepNext w:val="0"/>
        <w:keepLines w:val="0"/>
        <w:pageBreakBefore w:val="0"/>
        <w:widowControl w:val="0"/>
        <w:kinsoku/>
        <w:wordWrap/>
        <w:overflowPunct/>
        <w:topLinePunct w:val="0"/>
        <w:autoSpaceDE/>
        <w:autoSpaceDN/>
        <w:bidi w:val="0"/>
        <w:adjustRightInd/>
        <w:snapToGrid w:val="0"/>
        <w:spacing w:line="200" w:lineRule="atLeast"/>
        <w:ind w:firstLine="464" w:firstLineChars="200"/>
        <w:jc w:val="left"/>
        <w:textAlignment w:val="auto"/>
        <w:rPr>
          <w:rFonts w:hint="default" w:ascii="Nimbus Roman No9 L" w:hAnsi="Nimbus Roman No9 L" w:eastAsia="楷体" w:cs="Nimbus Roman No9 L"/>
          <w:spacing w:val="-4"/>
          <w:sz w:val="24"/>
        </w:rPr>
        <w:sectPr>
          <w:footerReference r:id="rId16" w:type="first"/>
          <w:footerReference r:id="rId15" w:type="default"/>
          <w:pgSz w:w="11906" w:h="16838"/>
          <w:pgMar w:top="1440" w:right="1800" w:bottom="1440" w:left="1800" w:header="851" w:footer="992" w:gutter="0"/>
          <w:pgNumType w:fmt="numberInDash"/>
          <w:cols w:space="720" w:num="1"/>
          <w:docGrid w:type="lines" w:linePitch="312" w:charSpace="0"/>
        </w:sectPr>
      </w:pPr>
      <w:r>
        <w:rPr>
          <w:rFonts w:hint="default" w:ascii="Nimbus Roman No9 L" w:hAnsi="Nimbus Roman No9 L" w:eastAsia="楷体" w:cs="Nimbus Roman No9 L"/>
          <w:spacing w:val="-4"/>
          <w:sz w:val="24"/>
        </w:rPr>
        <w:t>3. 1-8项数据需要提供财务报表及相关材料。</w:t>
      </w:r>
      <w:r>
        <w:rPr>
          <w:rFonts w:hint="default" w:ascii="Nimbus Roman No9 L" w:hAnsi="Nimbus Roman No9 L" w:eastAsia="楷体" w:cs="Nimbus Roman No9 L"/>
          <w:spacing w:val="-4"/>
          <w:sz w:val="24"/>
          <w:lang w:val="en-US" w:eastAsia="zh-CN"/>
        </w:rPr>
        <w:t>21</w:t>
      </w:r>
      <w:r>
        <w:rPr>
          <w:rFonts w:hint="default" w:ascii="Nimbus Roman No9 L" w:hAnsi="Nimbus Roman No9 L" w:eastAsia="楷体" w:cs="Nimbus Roman No9 L"/>
          <w:spacing w:val="-4"/>
          <w:sz w:val="24"/>
        </w:rPr>
        <w:t>市场份额和</w:t>
      </w:r>
      <w:r>
        <w:rPr>
          <w:rFonts w:hint="default" w:ascii="Nimbus Roman No9 L" w:hAnsi="Nimbus Roman No9 L" w:eastAsia="楷体" w:cs="Nimbus Roman No9 L"/>
          <w:spacing w:val="-4"/>
          <w:sz w:val="24"/>
          <w:lang w:val="en-US" w:eastAsia="zh-CN"/>
        </w:rPr>
        <w:t>22</w:t>
      </w:r>
      <w:r>
        <w:rPr>
          <w:rFonts w:hint="default" w:ascii="Nimbus Roman No9 L" w:hAnsi="Nimbus Roman No9 L" w:eastAsia="楷体" w:cs="Nimbus Roman No9 L"/>
          <w:spacing w:val="-4"/>
          <w:sz w:val="24"/>
        </w:rPr>
        <w:t>顾客满意度指标需提供证实材料。</w:t>
      </w:r>
    </w:p>
    <w:p>
      <w:pPr>
        <w:spacing w:line="360" w:lineRule="auto"/>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五、主要安全、环保</w:t>
      </w:r>
      <w:r>
        <w:rPr>
          <w:rFonts w:hint="default" w:ascii="Nimbus Roman No9 L" w:hAnsi="Nimbus Roman No9 L" w:eastAsia="黑体" w:cs="Nimbus Roman No9 L"/>
          <w:sz w:val="32"/>
          <w:szCs w:val="32"/>
          <w:lang w:val="en-US" w:eastAsia="zh-CN"/>
        </w:rPr>
        <w:t>、</w:t>
      </w:r>
      <w:r>
        <w:rPr>
          <w:rFonts w:hint="default" w:ascii="Nimbus Roman No9 L" w:hAnsi="Nimbus Roman No9 L" w:eastAsia="黑体" w:cs="Nimbus Roman No9 L"/>
          <w:sz w:val="32"/>
          <w:szCs w:val="32"/>
        </w:rPr>
        <w:t>节能</w:t>
      </w:r>
      <w:r>
        <w:rPr>
          <w:rFonts w:hint="default" w:ascii="Nimbus Roman No9 L" w:hAnsi="Nimbus Roman No9 L" w:eastAsia="黑体" w:cs="Nimbus Roman No9 L"/>
          <w:sz w:val="32"/>
          <w:szCs w:val="32"/>
          <w:lang w:eastAsia="zh-CN"/>
        </w:rPr>
        <w:t>、</w:t>
      </w:r>
      <w:r>
        <w:rPr>
          <w:rFonts w:hint="default" w:ascii="Nimbus Roman No9 L" w:hAnsi="Nimbus Roman No9 L" w:eastAsia="黑体" w:cs="Nimbus Roman No9 L"/>
          <w:sz w:val="32"/>
          <w:szCs w:val="32"/>
          <w:lang w:val="en-US" w:eastAsia="zh-CN"/>
        </w:rPr>
        <w:t>绿色</w:t>
      </w:r>
      <w:r>
        <w:rPr>
          <w:rFonts w:hint="default" w:ascii="Nimbus Roman No9 L" w:hAnsi="Nimbus Roman No9 L" w:eastAsia="黑体" w:cs="Nimbus Roman No9 L"/>
          <w:sz w:val="32"/>
          <w:szCs w:val="32"/>
        </w:rPr>
        <w:t>指标</w:t>
      </w:r>
    </w:p>
    <w:tbl>
      <w:tblPr>
        <w:tblStyle w:val="8"/>
        <w:tblW w:w="8920" w:type="dxa"/>
        <w:tblInd w:w="-7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2"/>
        <w:gridCol w:w="2236"/>
        <w:gridCol w:w="1076"/>
        <w:gridCol w:w="39"/>
        <w:gridCol w:w="1252"/>
        <w:gridCol w:w="57"/>
        <w:gridCol w:w="1240"/>
        <w:gridCol w:w="52"/>
        <w:gridCol w:w="20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20" w:type="dxa"/>
            <w:gridSpan w:val="9"/>
            <w:noWrap w:val="0"/>
            <w:vAlign w:val="center"/>
          </w:tcPr>
          <w:p>
            <w:pPr>
              <w:spacing w:line="560" w:lineRule="exact"/>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bCs/>
                <w:sz w:val="24"/>
              </w:rPr>
              <w:t>主要安全指标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8" w:hRule="exact"/>
        </w:trPr>
        <w:tc>
          <w:tcPr>
            <w:tcW w:w="922" w:type="dxa"/>
            <w:noWrap w:val="0"/>
            <w:vAlign w:val="center"/>
          </w:tcPr>
          <w:p>
            <w:pPr>
              <w:spacing w:line="260" w:lineRule="exact"/>
              <w:ind w:left="15" w:leftChars="-50" w:right="-105" w:rightChars="-50" w:hanging="120" w:hangingChars="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序号</w:t>
            </w:r>
          </w:p>
        </w:tc>
        <w:tc>
          <w:tcPr>
            <w:tcW w:w="2236" w:type="dxa"/>
            <w:noWrap w:val="0"/>
            <w:vAlign w:val="center"/>
          </w:tcPr>
          <w:p>
            <w:pPr>
              <w:spacing w:line="260" w:lineRule="exact"/>
              <w:ind w:left="15" w:leftChars="-50" w:right="-105" w:rightChars="-50" w:hanging="120" w:hangingChars="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安全项目</w:t>
            </w:r>
          </w:p>
        </w:tc>
        <w:tc>
          <w:tcPr>
            <w:tcW w:w="1115" w:type="dxa"/>
            <w:gridSpan w:val="2"/>
            <w:noWrap w:val="0"/>
            <w:vAlign w:val="center"/>
          </w:tcPr>
          <w:p>
            <w:pPr>
              <w:spacing w:line="260" w:lineRule="exact"/>
              <w:ind w:left="-50" w:right="-5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lang w:val="en-US" w:eastAsia="zh-CN"/>
              </w:rPr>
              <w:t>2020</w:t>
            </w:r>
            <w:r>
              <w:rPr>
                <w:rFonts w:hint="default" w:ascii="Nimbus Roman No9 L" w:hAnsi="Nimbus Roman No9 L" w:eastAsia="仿宋_GB2312" w:cs="Nimbus Roman No9 L"/>
                <w:b/>
                <w:sz w:val="24"/>
              </w:rPr>
              <w:t>年</w:t>
            </w:r>
          </w:p>
        </w:tc>
        <w:tc>
          <w:tcPr>
            <w:tcW w:w="1309" w:type="dxa"/>
            <w:gridSpan w:val="2"/>
            <w:noWrap w:val="0"/>
            <w:vAlign w:val="center"/>
          </w:tcPr>
          <w:p>
            <w:pPr>
              <w:spacing w:line="260" w:lineRule="exact"/>
              <w:ind w:left="-50" w:right="-50"/>
              <w:jc w:val="center"/>
              <w:rPr>
                <w:rFonts w:hint="default" w:ascii="Nimbus Roman No9 L" w:hAnsi="Nimbus Roman No9 L" w:eastAsia="仿宋_GB2312" w:cs="Nimbus Roman No9 L"/>
                <w:b/>
                <w:sz w:val="24"/>
                <w:u w:val="none"/>
              </w:rPr>
            </w:pPr>
            <w:r>
              <w:rPr>
                <w:rFonts w:hint="default" w:ascii="Nimbus Roman No9 L" w:hAnsi="Nimbus Roman No9 L" w:eastAsia="仿宋_GB2312" w:cs="Nimbus Roman No9 L"/>
                <w:b/>
                <w:sz w:val="24"/>
                <w:u w:val="none"/>
                <w:lang w:val="en-US" w:eastAsia="zh-CN"/>
              </w:rPr>
              <w:t>2021</w:t>
            </w:r>
            <w:r>
              <w:rPr>
                <w:rFonts w:hint="default" w:ascii="Nimbus Roman No9 L" w:hAnsi="Nimbus Roman No9 L" w:eastAsia="仿宋_GB2312" w:cs="Nimbus Roman No9 L"/>
                <w:b/>
                <w:sz w:val="24"/>
                <w:u w:val="none"/>
              </w:rPr>
              <w:t>年</w:t>
            </w:r>
          </w:p>
        </w:tc>
        <w:tc>
          <w:tcPr>
            <w:tcW w:w="1292" w:type="dxa"/>
            <w:gridSpan w:val="2"/>
            <w:noWrap w:val="0"/>
            <w:vAlign w:val="center"/>
          </w:tcPr>
          <w:p>
            <w:pPr>
              <w:spacing w:line="260" w:lineRule="exact"/>
              <w:ind w:left="-50" w:right="-50"/>
              <w:jc w:val="center"/>
              <w:rPr>
                <w:rFonts w:hint="default" w:ascii="Nimbus Roman No9 L" w:hAnsi="Nimbus Roman No9 L" w:eastAsia="仿宋_GB2312" w:cs="Nimbus Roman No9 L"/>
                <w:b/>
                <w:sz w:val="24"/>
                <w:u w:val="none"/>
              </w:rPr>
            </w:pPr>
            <w:r>
              <w:rPr>
                <w:rFonts w:hint="default" w:ascii="Nimbus Roman No9 L" w:hAnsi="Nimbus Roman No9 L" w:eastAsia="仿宋_GB2312" w:cs="Nimbus Roman No9 L"/>
                <w:b/>
                <w:sz w:val="24"/>
                <w:u w:val="none"/>
                <w:lang w:val="en-US" w:eastAsia="zh-CN"/>
              </w:rPr>
              <w:t>2022</w:t>
            </w:r>
            <w:r>
              <w:rPr>
                <w:rFonts w:hint="default" w:ascii="Nimbus Roman No9 L" w:hAnsi="Nimbus Roman No9 L" w:eastAsia="仿宋_GB2312" w:cs="Nimbus Roman No9 L"/>
                <w:b/>
                <w:sz w:val="24"/>
                <w:u w:val="none"/>
              </w:rPr>
              <w:t>年</w:t>
            </w:r>
          </w:p>
        </w:tc>
        <w:tc>
          <w:tcPr>
            <w:tcW w:w="2046" w:type="dxa"/>
            <w:noWrap w:val="0"/>
            <w:vAlign w:val="center"/>
          </w:tcPr>
          <w:p>
            <w:pPr>
              <w:spacing w:line="260" w:lineRule="exact"/>
              <w:ind w:left="15" w:leftChars="-50" w:right="-105" w:rightChars="-50" w:hanging="120" w:hangingChars="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国内行业排名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8" w:hRule="exact"/>
        </w:trPr>
        <w:tc>
          <w:tcPr>
            <w:tcW w:w="922" w:type="dxa"/>
            <w:noWrap w:val="0"/>
            <w:vAlign w:val="center"/>
          </w:tcPr>
          <w:p>
            <w:pPr>
              <w:spacing w:line="260" w:lineRule="exact"/>
              <w:ind w:left="-50" w:right="-50"/>
              <w:jc w:val="center"/>
              <w:rPr>
                <w:rFonts w:hint="default" w:ascii="Nimbus Roman No9 L" w:hAnsi="Nimbus Roman No9 L" w:eastAsia="仿宋_GB2312" w:cs="Nimbus Roman No9 L"/>
                <w:sz w:val="24"/>
              </w:rPr>
            </w:pPr>
          </w:p>
        </w:tc>
        <w:tc>
          <w:tcPr>
            <w:tcW w:w="2236" w:type="dxa"/>
            <w:noWrap w:val="0"/>
            <w:vAlign w:val="center"/>
          </w:tcPr>
          <w:p>
            <w:pPr>
              <w:spacing w:line="260" w:lineRule="exact"/>
              <w:ind w:left="-50" w:right="-50"/>
              <w:rPr>
                <w:rFonts w:hint="default" w:ascii="Nimbus Roman No9 L" w:hAnsi="Nimbus Roman No9 L" w:eastAsia="仿宋_GB2312" w:cs="Nimbus Roman No9 L"/>
                <w:sz w:val="24"/>
              </w:rPr>
            </w:pPr>
          </w:p>
        </w:tc>
        <w:tc>
          <w:tcPr>
            <w:tcW w:w="1115"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309"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292"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2046" w:type="dxa"/>
            <w:noWrap w:val="0"/>
            <w:vAlign w:val="center"/>
          </w:tcPr>
          <w:p>
            <w:pPr>
              <w:spacing w:line="260" w:lineRule="exact"/>
              <w:ind w:left="-50" w:right="-50"/>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8" w:hRule="exact"/>
        </w:trPr>
        <w:tc>
          <w:tcPr>
            <w:tcW w:w="922" w:type="dxa"/>
            <w:noWrap w:val="0"/>
            <w:vAlign w:val="center"/>
          </w:tcPr>
          <w:p>
            <w:pPr>
              <w:spacing w:line="260" w:lineRule="exact"/>
              <w:ind w:left="-50" w:right="-50"/>
              <w:jc w:val="center"/>
              <w:rPr>
                <w:rFonts w:hint="default" w:ascii="Nimbus Roman No9 L" w:hAnsi="Nimbus Roman No9 L" w:eastAsia="仿宋_GB2312" w:cs="Nimbus Roman No9 L"/>
                <w:sz w:val="24"/>
              </w:rPr>
            </w:pPr>
          </w:p>
        </w:tc>
        <w:tc>
          <w:tcPr>
            <w:tcW w:w="2236" w:type="dxa"/>
            <w:noWrap w:val="0"/>
            <w:vAlign w:val="center"/>
          </w:tcPr>
          <w:p>
            <w:pPr>
              <w:spacing w:line="260" w:lineRule="exact"/>
              <w:ind w:left="-50" w:right="-50"/>
              <w:rPr>
                <w:rFonts w:hint="default" w:ascii="Nimbus Roman No9 L" w:hAnsi="Nimbus Roman No9 L" w:eastAsia="仿宋_GB2312" w:cs="Nimbus Roman No9 L"/>
                <w:sz w:val="24"/>
              </w:rPr>
            </w:pPr>
          </w:p>
        </w:tc>
        <w:tc>
          <w:tcPr>
            <w:tcW w:w="1115"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309"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292"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2046"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8" w:hRule="exact"/>
        </w:trPr>
        <w:tc>
          <w:tcPr>
            <w:tcW w:w="922" w:type="dxa"/>
            <w:noWrap w:val="0"/>
            <w:vAlign w:val="center"/>
          </w:tcPr>
          <w:p>
            <w:pPr>
              <w:spacing w:line="260" w:lineRule="exact"/>
              <w:ind w:left="-50" w:right="-50"/>
              <w:jc w:val="center"/>
              <w:rPr>
                <w:rFonts w:hint="default" w:ascii="Nimbus Roman No9 L" w:hAnsi="Nimbus Roman No9 L" w:eastAsia="仿宋_GB2312" w:cs="Nimbus Roman No9 L"/>
                <w:sz w:val="24"/>
              </w:rPr>
            </w:pPr>
          </w:p>
        </w:tc>
        <w:tc>
          <w:tcPr>
            <w:tcW w:w="2236" w:type="dxa"/>
            <w:noWrap w:val="0"/>
            <w:vAlign w:val="center"/>
          </w:tcPr>
          <w:p>
            <w:pPr>
              <w:spacing w:line="260" w:lineRule="exact"/>
              <w:ind w:left="-50" w:right="-50"/>
              <w:rPr>
                <w:rFonts w:hint="default" w:ascii="Nimbus Roman No9 L" w:hAnsi="Nimbus Roman No9 L" w:eastAsia="仿宋_GB2312" w:cs="Nimbus Roman No9 L"/>
                <w:sz w:val="24"/>
              </w:rPr>
            </w:pPr>
          </w:p>
        </w:tc>
        <w:tc>
          <w:tcPr>
            <w:tcW w:w="1115"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309"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292"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2046"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20" w:type="dxa"/>
            <w:gridSpan w:val="9"/>
            <w:noWrap w:val="0"/>
            <w:vAlign w:val="center"/>
          </w:tcPr>
          <w:p>
            <w:pPr>
              <w:spacing w:line="260" w:lineRule="exact"/>
              <w:ind w:left="29" w:right="-105" w:rightChars="-50" w:hanging="29" w:hangingChars="12"/>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bCs/>
                <w:sz w:val="24"/>
              </w:rPr>
              <w:t>主要环保和节能指标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8" w:hRule="exact"/>
        </w:trPr>
        <w:tc>
          <w:tcPr>
            <w:tcW w:w="922" w:type="dxa"/>
            <w:noWrap w:val="0"/>
            <w:vAlign w:val="center"/>
          </w:tcPr>
          <w:p>
            <w:pPr>
              <w:spacing w:line="260" w:lineRule="exact"/>
              <w:ind w:left="15" w:leftChars="-50" w:right="-105" w:rightChars="-50" w:hanging="120" w:hangingChars="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序号</w:t>
            </w:r>
          </w:p>
        </w:tc>
        <w:tc>
          <w:tcPr>
            <w:tcW w:w="2236" w:type="dxa"/>
            <w:noWrap w:val="0"/>
            <w:vAlign w:val="center"/>
          </w:tcPr>
          <w:p>
            <w:pPr>
              <w:spacing w:line="260" w:lineRule="exact"/>
              <w:ind w:left="11" w:leftChars="-50" w:right="-105" w:rightChars="-50" w:hanging="116" w:hangingChars="50"/>
              <w:jc w:val="center"/>
              <w:rPr>
                <w:rFonts w:hint="default" w:ascii="Nimbus Roman No9 L" w:hAnsi="Nimbus Roman No9 L" w:eastAsia="仿宋_GB2312" w:cs="Nimbus Roman No9 L"/>
                <w:bCs/>
                <w:spacing w:val="-4"/>
                <w:kern w:val="0"/>
                <w:sz w:val="24"/>
              </w:rPr>
            </w:pPr>
            <w:r>
              <w:rPr>
                <w:rFonts w:hint="default" w:ascii="Nimbus Roman No9 L" w:hAnsi="Nimbus Roman No9 L" w:eastAsia="仿宋_GB2312" w:cs="Nimbus Roman No9 L"/>
                <w:bCs/>
                <w:spacing w:val="-4"/>
                <w:kern w:val="0"/>
                <w:sz w:val="24"/>
              </w:rPr>
              <w:t>环保和节能减排</w:t>
            </w:r>
          </w:p>
          <w:p>
            <w:pPr>
              <w:spacing w:line="260" w:lineRule="exact"/>
              <w:ind w:left="15" w:leftChars="-50" w:right="-105" w:rightChars="-50" w:hanging="120" w:hangingChars="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项目</w:t>
            </w:r>
          </w:p>
        </w:tc>
        <w:tc>
          <w:tcPr>
            <w:tcW w:w="1076" w:type="dxa"/>
            <w:noWrap w:val="0"/>
            <w:vAlign w:val="center"/>
          </w:tcPr>
          <w:p>
            <w:pPr>
              <w:spacing w:line="260" w:lineRule="exact"/>
              <w:ind w:left="-50" w:leftChars="0" w:right="-50" w:rightChars="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lang w:val="en-US" w:eastAsia="zh-CN"/>
              </w:rPr>
              <w:t>2020</w:t>
            </w:r>
            <w:r>
              <w:rPr>
                <w:rFonts w:hint="default" w:ascii="Nimbus Roman No9 L" w:hAnsi="Nimbus Roman No9 L" w:eastAsia="仿宋_GB2312" w:cs="Nimbus Roman No9 L"/>
                <w:b/>
                <w:sz w:val="24"/>
              </w:rPr>
              <w:t>年</w:t>
            </w:r>
          </w:p>
        </w:tc>
        <w:tc>
          <w:tcPr>
            <w:tcW w:w="1291" w:type="dxa"/>
            <w:gridSpan w:val="2"/>
            <w:noWrap w:val="0"/>
            <w:vAlign w:val="center"/>
          </w:tcPr>
          <w:p>
            <w:pPr>
              <w:spacing w:line="260" w:lineRule="exact"/>
              <w:ind w:left="-50" w:leftChars="0" w:right="-50" w:rightChars="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u w:val="none"/>
                <w:lang w:val="en-US" w:eastAsia="zh-CN"/>
              </w:rPr>
              <w:t>2021</w:t>
            </w:r>
            <w:r>
              <w:rPr>
                <w:rFonts w:hint="default" w:ascii="Nimbus Roman No9 L" w:hAnsi="Nimbus Roman No9 L" w:eastAsia="仿宋_GB2312" w:cs="Nimbus Roman No9 L"/>
                <w:b/>
                <w:sz w:val="24"/>
                <w:u w:val="none"/>
              </w:rPr>
              <w:t>年</w:t>
            </w:r>
          </w:p>
        </w:tc>
        <w:tc>
          <w:tcPr>
            <w:tcW w:w="1297" w:type="dxa"/>
            <w:gridSpan w:val="2"/>
            <w:noWrap w:val="0"/>
            <w:vAlign w:val="center"/>
          </w:tcPr>
          <w:p>
            <w:pPr>
              <w:spacing w:line="260" w:lineRule="exact"/>
              <w:ind w:left="-50" w:leftChars="0" w:right="-50" w:rightChars="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u w:val="none"/>
                <w:lang w:val="en-US" w:eastAsia="zh-CN"/>
              </w:rPr>
              <w:t>2022</w:t>
            </w:r>
            <w:r>
              <w:rPr>
                <w:rFonts w:hint="default" w:ascii="Nimbus Roman No9 L" w:hAnsi="Nimbus Roman No9 L" w:eastAsia="仿宋_GB2312" w:cs="Nimbus Roman No9 L"/>
                <w:b/>
                <w:sz w:val="24"/>
                <w:u w:val="none"/>
              </w:rPr>
              <w:t>年</w:t>
            </w:r>
          </w:p>
        </w:tc>
        <w:tc>
          <w:tcPr>
            <w:tcW w:w="2098" w:type="dxa"/>
            <w:gridSpan w:val="2"/>
            <w:noWrap w:val="0"/>
            <w:vAlign w:val="center"/>
          </w:tcPr>
          <w:p>
            <w:pPr>
              <w:spacing w:line="260" w:lineRule="exact"/>
              <w:ind w:left="15" w:leftChars="-50" w:right="-105" w:rightChars="-50" w:hanging="120" w:hangingChars="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国内行业排名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8" w:hRule="exact"/>
        </w:trPr>
        <w:tc>
          <w:tcPr>
            <w:tcW w:w="922" w:type="dxa"/>
            <w:noWrap w:val="0"/>
            <w:vAlign w:val="center"/>
          </w:tcPr>
          <w:p>
            <w:pPr>
              <w:spacing w:line="260" w:lineRule="exact"/>
              <w:ind w:left="-50" w:right="-50"/>
              <w:jc w:val="center"/>
              <w:rPr>
                <w:rFonts w:hint="default" w:ascii="Nimbus Roman No9 L" w:hAnsi="Nimbus Roman No9 L" w:eastAsia="仿宋_GB2312" w:cs="Nimbus Roman No9 L"/>
                <w:sz w:val="24"/>
              </w:rPr>
            </w:pPr>
          </w:p>
        </w:tc>
        <w:tc>
          <w:tcPr>
            <w:tcW w:w="2236"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6" w:type="dxa"/>
            <w:noWrap w:val="0"/>
            <w:vAlign w:val="center"/>
          </w:tcPr>
          <w:p>
            <w:pPr>
              <w:spacing w:line="260" w:lineRule="exact"/>
              <w:ind w:left="-50" w:right="-50"/>
              <w:rPr>
                <w:rFonts w:hint="default" w:ascii="Nimbus Roman No9 L" w:hAnsi="Nimbus Roman No9 L" w:eastAsia="仿宋_GB2312" w:cs="Nimbus Roman No9 L"/>
                <w:sz w:val="24"/>
              </w:rPr>
            </w:pPr>
          </w:p>
        </w:tc>
        <w:tc>
          <w:tcPr>
            <w:tcW w:w="1291"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297"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2098" w:type="dxa"/>
            <w:gridSpan w:val="2"/>
            <w:noWrap w:val="0"/>
            <w:vAlign w:val="center"/>
          </w:tcPr>
          <w:p>
            <w:pPr>
              <w:spacing w:line="260" w:lineRule="exact"/>
              <w:ind w:left="-50" w:right="-50"/>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8" w:hRule="exact"/>
        </w:trPr>
        <w:tc>
          <w:tcPr>
            <w:tcW w:w="922" w:type="dxa"/>
            <w:noWrap w:val="0"/>
            <w:vAlign w:val="center"/>
          </w:tcPr>
          <w:p>
            <w:pPr>
              <w:spacing w:line="260" w:lineRule="exact"/>
              <w:ind w:left="-50" w:right="-50"/>
              <w:jc w:val="center"/>
              <w:rPr>
                <w:rFonts w:hint="default" w:ascii="Nimbus Roman No9 L" w:hAnsi="Nimbus Roman No9 L" w:eastAsia="仿宋_GB2312" w:cs="Nimbus Roman No9 L"/>
                <w:sz w:val="24"/>
              </w:rPr>
            </w:pPr>
          </w:p>
        </w:tc>
        <w:tc>
          <w:tcPr>
            <w:tcW w:w="2236"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6" w:type="dxa"/>
            <w:noWrap w:val="0"/>
            <w:vAlign w:val="center"/>
          </w:tcPr>
          <w:p>
            <w:pPr>
              <w:spacing w:line="260" w:lineRule="exact"/>
              <w:ind w:left="-50" w:right="-50"/>
              <w:rPr>
                <w:rFonts w:hint="default" w:ascii="Nimbus Roman No9 L" w:hAnsi="Nimbus Roman No9 L" w:eastAsia="仿宋_GB2312" w:cs="Nimbus Roman No9 L"/>
                <w:sz w:val="24"/>
              </w:rPr>
            </w:pPr>
          </w:p>
        </w:tc>
        <w:tc>
          <w:tcPr>
            <w:tcW w:w="1291"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297"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2098" w:type="dxa"/>
            <w:gridSpan w:val="2"/>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20" w:type="dxa"/>
            <w:gridSpan w:val="9"/>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b/>
                <w:bCs/>
                <w:sz w:val="24"/>
              </w:rPr>
              <w:t>主要</w:t>
            </w:r>
            <w:r>
              <w:rPr>
                <w:rFonts w:hint="default" w:ascii="Nimbus Roman No9 L" w:hAnsi="Nimbus Roman No9 L" w:eastAsia="仿宋_GB2312" w:cs="Nimbus Roman No9 L"/>
                <w:b/>
                <w:bCs/>
                <w:sz w:val="24"/>
                <w:lang w:val="en-US" w:eastAsia="zh-CN"/>
              </w:rPr>
              <w:t>绿色</w:t>
            </w:r>
            <w:r>
              <w:rPr>
                <w:rFonts w:hint="default" w:ascii="Nimbus Roman No9 L" w:hAnsi="Nimbus Roman No9 L" w:eastAsia="仿宋_GB2312" w:cs="Nimbus Roman No9 L"/>
                <w:b/>
                <w:bCs/>
                <w:sz w:val="24"/>
              </w:rPr>
              <w:t>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8" w:hRule="exact"/>
        </w:trPr>
        <w:tc>
          <w:tcPr>
            <w:tcW w:w="922" w:type="dxa"/>
            <w:noWrap w:val="0"/>
            <w:vAlign w:val="center"/>
          </w:tcPr>
          <w:p>
            <w:pPr>
              <w:spacing w:line="260" w:lineRule="exact"/>
              <w:ind w:left="-50" w:right="-50"/>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1</w:t>
            </w:r>
          </w:p>
        </w:tc>
        <w:tc>
          <w:tcPr>
            <w:tcW w:w="2236" w:type="dxa"/>
            <w:noWrap w:val="0"/>
            <w:vAlign w:val="center"/>
          </w:tcPr>
          <w:p>
            <w:pPr>
              <w:spacing w:line="260" w:lineRule="exact"/>
              <w:ind w:left="-50" w:right="-50"/>
              <w:jc w:val="left"/>
              <w:rPr>
                <w:rFonts w:hint="default" w:ascii="Nimbus Roman No9 L" w:hAnsi="Nimbus Roman No9 L" w:eastAsia="仿宋_GB2312" w:cs="Nimbus Roman No9 L"/>
                <w:sz w:val="24"/>
                <w:highlight w:val="none"/>
                <w:lang w:eastAsia="zh-CN"/>
              </w:rPr>
            </w:pPr>
            <w:r>
              <w:rPr>
                <w:rFonts w:hint="default" w:ascii="Nimbus Roman No9 L" w:hAnsi="Nimbus Roman No9 L" w:eastAsia="仿宋_GB2312" w:cs="Nimbus Roman No9 L"/>
                <w:sz w:val="24"/>
                <w:highlight w:val="none"/>
                <w:lang w:val="en-US" w:eastAsia="zh-CN"/>
              </w:rPr>
              <w:t>可再生能源占能源消耗总量比例（%）</w:t>
            </w:r>
          </w:p>
        </w:tc>
        <w:tc>
          <w:tcPr>
            <w:tcW w:w="1076" w:type="dxa"/>
            <w:noWrap w:val="0"/>
            <w:vAlign w:val="center"/>
          </w:tcPr>
          <w:p>
            <w:pPr>
              <w:spacing w:line="260" w:lineRule="exact"/>
              <w:ind w:left="-50" w:right="-50"/>
              <w:rPr>
                <w:rFonts w:hint="default" w:ascii="Nimbus Roman No9 L" w:hAnsi="Nimbus Roman No9 L" w:eastAsia="仿宋_GB2312" w:cs="Nimbus Roman No9 L"/>
                <w:sz w:val="24"/>
              </w:rPr>
            </w:pPr>
          </w:p>
        </w:tc>
        <w:tc>
          <w:tcPr>
            <w:tcW w:w="1291"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297"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2098" w:type="dxa"/>
            <w:gridSpan w:val="2"/>
            <w:noWrap w:val="0"/>
            <w:vAlign w:val="center"/>
          </w:tcPr>
          <w:p>
            <w:pPr>
              <w:spacing w:line="260" w:lineRule="exact"/>
              <w:ind w:left="-50" w:right="-50"/>
              <w:rPr>
                <w:rFonts w:hint="default" w:ascii="Nimbus Roman No9 L" w:hAnsi="Nimbus Roman No9 L" w:eastAsia="仿宋_GB2312" w:cs="Nimbus Roman No9 L"/>
                <w:sz w:val="24"/>
              </w:rPr>
            </w:pPr>
          </w:p>
          <w:p>
            <w:pPr>
              <w:bidi w:val="0"/>
              <w:ind w:firstLine="364" w:firstLineChars="0"/>
              <w:jc w:val="left"/>
              <w:rPr>
                <w:rFonts w:hint="default" w:ascii="Nimbus Roman No9 L" w:hAnsi="Nimbus Roman No9 L" w:cs="Nimbus Roman No9 L"/>
                <w:kern w:val="2"/>
                <w:sz w:val="21"/>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6" w:hRule="exact"/>
        </w:trPr>
        <w:tc>
          <w:tcPr>
            <w:tcW w:w="922" w:type="dxa"/>
            <w:noWrap w:val="0"/>
            <w:vAlign w:val="center"/>
          </w:tcPr>
          <w:p>
            <w:pPr>
              <w:spacing w:line="260" w:lineRule="exact"/>
              <w:ind w:left="-50" w:right="-50"/>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2</w:t>
            </w:r>
          </w:p>
        </w:tc>
        <w:tc>
          <w:tcPr>
            <w:tcW w:w="2236" w:type="dxa"/>
            <w:noWrap w:val="0"/>
            <w:vAlign w:val="center"/>
          </w:tcPr>
          <w:p>
            <w:pPr>
              <w:tabs>
                <w:tab w:val="left" w:pos="595"/>
              </w:tabs>
              <w:spacing w:line="260" w:lineRule="exact"/>
              <w:ind w:left="-50" w:right="-50"/>
              <w:rPr>
                <w:rFonts w:hint="default" w:ascii="Nimbus Roman No9 L" w:hAnsi="Nimbus Roman No9 L" w:eastAsia="仿宋_GB2312" w:cs="Nimbus Roman No9 L"/>
                <w:sz w:val="24"/>
                <w:highlight w:val="none"/>
                <w:lang w:val="en-US" w:eastAsia="zh-CN"/>
              </w:rPr>
            </w:pPr>
            <w:r>
              <w:rPr>
                <w:rFonts w:hint="default" w:ascii="Nimbus Roman No9 L" w:hAnsi="Nimbus Roman No9 L" w:eastAsia="仿宋_GB2312" w:cs="Nimbus Roman No9 L"/>
                <w:sz w:val="24"/>
                <w:highlight w:val="none"/>
              </w:rPr>
              <w:t>万元产值综合能耗</w:t>
            </w:r>
            <w:r>
              <w:rPr>
                <w:rFonts w:hint="default" w:ascii="Nimbus Roman No9 L" w:hAnsi="Nimbus Roman No9 L" w:eastAsia="仿宋_GB2312" w:cs="Nimbus Roman No9 L"/>
                <w:sz w:val="24"/>
                <w:highlight w:val="none"/>
                <w:lang w:eastAsia="zh-CN"/>
              </w:rPr>
              <w:t>（</w:t>
            </w:r>
            <w:r>
              <w:rPr>
                <w:rFonts w:hint="default" w:ascii="Nimbus Roman No9 L" w:hAnsi="Nimbus Roman No9 L" w:eastAsia="仿宋_GB2312" w:cs="Nimbus Roman No9 L"/>
                <w:sz w:val="24"/>
                <w:highlight w:val="none"/>
                <w:lang w:val="en-US" w:eastAsia="zh-CN"/>
              </w:rPr>
              <w:t>吨标准煤/万元</w:t>
            </w:r>
            <w:r>
              <w:rPr>
                <w:rFonts w:hint="default" w:ascii="Nimbus Roman No9 L" w:hAnsi="Nimbus Roman No9 L" w:eastAsia="仿宋_GB2312" w:cs="Nimbus Roman No9 L"/>
                <w:sz w:val="24"/>
                <w:highlight w:val="none"/>
                <w:lang w:eastAsia="zh-CN"/>
              </w:rPr>
              <w:t>）</w:t>
            </w:r>
          </w:p>
        </w:tc>
        <w:tc>
          <w:tcPr>
            <w:tcW w:w="1076" w:type="dxa"/>
            <w:noWrap w:val="0"/>
            <w:vAlign w:val="center"/>
          </w:tcPr>
          <w:p>
            <w:pPr>
              <w:spacing w:line="260" w:lineRule="exact"/>
              <w:ind w:left="-50" w:right="-50"/>
              <w:rPr>
                <w:rFonts w:hint="default" w:ascii="Nimbus Roman No9 L" w:hAnsi="Nimbus Roman No9 L" w:eastAsia="仿宋_GB2312" w:cs="Nimbus Roman No9 L"/>
                <w:sz w:val="24"/>
              </w:rPr>
            </w:pPr>
          </w:p>
        </w:tc>
        <w:tc>
          <w:tcPr>
            <w:tcW w:w="1291"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297"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2098" w:type="dxa"/>
            <w:gridSpan w:val="2"/>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6" w:hRule="exact"/>
        </w:trPr>
        <w:tc>
          <w:tcPr>
            <w:tcW w:w="922" w:type="dxa"/>
            <w:noWrap w:val="0"/>
            <w:vAlign w:val="center"/>
          </w:tcPr>
          <w:p>
            <w:pPr>
              <w:spacing w:line="260" w:lineRule="exact"/>
              <w:ind w:left="-50" w:right="-50"/>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3</w:t>
            </w:r>
          </w:p>
        </w:tc>
        <w:tc>
          <w:tcPr>
            <w:tcW w:w="2236" w:type="dxa"/>
            <w:noWrap w:val="0"/>
            <w:vAlign w:val="center"/>
          </w:tcPr>
          <w:p>
            <w:pPr>
              <w:spacing w:line="260" w:lineRule="exact"/>
              <w:ind w:left="-50" w:right="-50"/>
              <w:jc w:val="center"/>
              <w:rPr>
                <w:rFonts w:hint="default" w:ascii="Nimbus Roman No9 L" w:hAnsi="Nimbus Roman No9 L" w:eastAsia="仿宋_GB2312" w:cs="Nimbus Roman No9 L"/>
                <w:sz w:val="24"/>
                <w:highlight w:val="none"/>
                <w:lang w:val="en-US" w:eastAsia="zh-CN"/>
              </w:rPr>
            </w:pPr>
            <w:r>
              <w:rPr>
                <w:rFonts w:hint="default" w:ascii="Nimbus Roman No9 L" w:hAnsi="Nimbus Roman No9 L" w:eastAsia="仿宋_GB2312" w:cs="Nimbus Roman No9 L"/>
                <w:sz w:val="24"/>
                <w:highlight w:val="none"/>
                <w:lang w:val="en-US" w:eastAsia="zh-CN"/>
              </w:rPr>
              <w:t>万元产值综合水耗</w:t>
            </w:r>
            <w:r>
              <w:rPr>
                <w:rFonts w:hint="default" w:ascii="Nimbus Roman No9 L" w:hAnsi="Nimbus Roman No9 L" w:eastAsia="仿宋_GB2312" w:cs="Nimbus Roman No9 L"/>
                <w:sz w:val="24"/>
                <w:highlight w:val="none"/>
                <w:lang w:eastAsia="zh-CN"/>
              </w:rPr>
              <w:t>（</w:t>
            </w:r>
            <w:r>
              <w:rPr>
                <w:rFonts w:hint="default" w:ascii="Nimbus Roman No9 L" w:hAnsi="Nimbus Roman No9 L" w:eastAsia="仿宋_GB2312" w:cs="Nimbus Roman No9 L"/>
                <w:sz w:val="24"/>
                <w:highlight w:val="none"/>
                <w:lang w:val="en-US" w:eastAsia="zh-CN"/>
              </w:rPr>
              <w:t>立方米/万元</w:t>
            </w:r>
            <w:r>
              <w:rPr>
                <w:rFonts w:hint="default" w:ascii="Nimbus Roman No9 L" w:hAnsi="Nimbus Roman No9 L" w:eastAsia="仿宋_GB2312" w:cs="Nimbus Roman No9 L"/>
                <w:sz w:val="24"/>
                <w:highlight w:val="none"/>
                <w:lang w:eastAsia="zh-CN"/>
              </w:rPr>
              <w:t>）</w:t>
            </w:r>
          </w:p>
        </w:tc>
        <w:tc>
          <w:tcPr>
            <w:tcW w:w="1076" w:type="dxa"/>
            <w:noWrap w:val="0"/>
            <w:vAlign w:val="center"/>
          </w:tcPr>
          <w:p>
            <w:pPr>
              <w:spacing w:line="260" w:lineRule="exact"/>
              <w:ind w:left="-50" w:right="-50"/>
              <w:rPr>
                <w:rFonts w:hint="default" w:ascii="Nimbus Roman No9 L" w:hAnsi="Nimbus Roman No9 L" w:eastAsia="仿宋_GB2312" w:cs="Nimbus Roman No9 L"/>
                <w:sz w:val="24"/>
              </w:rPr>
            </w:pPr>
          </w:p>
        </w:tc>
        <w:tc>
          <w:tcPr>
            <w:tcW w:w="1291"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297"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2098" w:type="dxa"/>
            <w:gridSpan w:val="2"/>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exact"/>
        </w:trPr>
        <w:tc>
          <w:tcPr>
            <w:tcW w:w="922" w:type="dxa"/>
            <w:noWrap w:val="0"/>
            <w:vAlign w:val="center"/>
          </w:tcPr>
          <w:p>
            <w:pPr>
              <w:spacing w:line="260" w:lineRule="exact"/>
              <w:ind w:left="-50" w:right="-50"/>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4</w:t>
            </w:r>
          </w:p>
        </w:tc>
        <w:tc>
          <w:tcPr>
            <w:tcW w:w="2236" w:type="dxa"/>
            <w:noWrap w:val="0"/>
            <w:vAlign w:val="center"/>
          </w:tcPr>
          <w:p>
            <w:pPr>
              <w:spacing w:line="260" w:lineRule="exact"/>
              <w:ind w:left="-50" w:right="-50"/>
              <w:jc w:val="center"/>
              <w:rPr>
                <w:rFonts w:hint="default" w:ascii="Nimbus Roman No9 L" w:hAnsi="Nimbus Roman No9 L" w:eastAsia="仿宋_GB2312" w:cs="Nimbus Roman No9 L"/>
                <w:sz w:val="24"/>
                <w:highlight w:val="none"/>
                <w:lang w:val="en-US" w:eastAsia="zh-CN"/>
              </w:rPr>
            </w:pPr>
            <w:r>
              <w:rPr>
                <w:rFonts w:hint="default" w:ascii="Nimbus Roman No9 L" w:hAnsi="Nimbus Roman No9 L" w:eastAsia="仿宋_GB2312" w:cs="Nimbus Roman No9 L"/>
                <w:sz w:val="24"/>
                <w:highlight w:val="none"/>
                <w:lang w:val="en-US" w:eastAsia="zh-CN"/>
              </w:rPr>
              <w:t>单位产值二氧化碳排放量（tco2/万元）</w:t>
            </w:r>
          </w:p>
        </w:tc>
        <w:tc>
          <w:tcPr>
            <w:tcW w:w="1076" w:type="dxa"/>
            <w:noWrap w:val="0"/>
            <w:vAlign w:val="center"/>
          </w:tcPr>
          <w:p>
            <w:pPr>
              <w:spacing w:line="260" w:lineRule="exact"/>
              <w:ind w:left="-50" w:right="-50"/>
              <w:rPr>
                <w:rFonts w:hint="default" w:ascii="Nimbus Roman No9 L" w:hAnsi="Nimbus Roman No9 L" w:eastAsia="仿宋_GB2312" w:cs="Nimbus Roman No9 L"/>
                <w:sz w:val="24"/>
              </w:rPr>
            </w:pPr>
          </w:p>
        </w:tc>
        <w:tc>
          <w:tcPr>
            <w:tcW w:w="1291"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297"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2098" w:type="dxa"/>
            <w:gridSpan w:val="2"/>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4" w:hRule="exact"/>
        </w:trPr>
        <w:tc>
          <w:tcPr>
            <w:tcW w:w="8920" w:type="dxa"/>
            <w:gridSpan w:val="9"/>
            <w:noWrap w:val="0"/>
            <w:vAlign w:val="center"/>
          </w:tcPr>
          <w:p>
            <w:pPr>
              <w:spacing w:line="560" w:lineRule="exact"/>
              <w:rPr>
                <w:rFonts w:hint="default" w:ascii="Nimbus Roman No9 L" w:hAnsi="Nimbus Roman No9 L" w:eastAsia="仿宋_GB2312" w:cs="Nimbus Roman No9 L"/>
                <w:i/>
                <w:iCs/>
                <w:spacing w:val="-4"/>
                <w:sz w:val="24"/>
              </w:rPr>
            </w:pPr>
            <w:r>
              <w:rPr>
                <w:rFonts w:hint="default" w:ascii="Nimbus Roman No9 L" w:hAnsi="Nimbus Roman No9 L" w:eastAsia="仿宋_GB2312" w:cs="Nimbus Roman No9 L"/>
                <w:b/>
                <w:spacing w:val="-4"/>
                <w:sz w:val="24"/>
                <w:lang w:val="en-US" w:eastAsia="zh-CN"/>
              </w:rPr>
              <w:t>主要节能减排、绿色生产项目情况：</w:t>
            </w:r>
            <w:r>
              <w:rPr>
                <w:rFonts w:hint="default" w:ascii="Nimbus Roman No9 L" w:hAnsi="Nimbus Roman No9 L" w:eastAsia="仿宋_GB2312" w:cs="Nimbus Roman No9 L"/>
                <w:i/>
                <w:iCs/>
                <w:spacing w:val="-4"/>
                <w:sz w:val="24"/>
              </w:rPr>
              <w:t>围绕轻量化、低碳化、循环化、数字化等重点方向开展绿色设计，探索行业绿色</w:t>
            </w:r>
            <w:r>
              <w:rPr>
                <w:rFonts w:hint="default" w:ascii="Nimbus Roman No9 L" w:hAnsi="Nimbus Roman No9 L" w:eastAsia="仿宋_GB2312" w:cs="Nimbus Roman No9 L"/>
                <w:i/>
                <w:iCs/>
                <w:spacing w:val="-4"/>
                <w:sz w:val="24"/>
                <w:lang w:val="en-US" w:eastAsia="zh-CN"/>
              </w:rPr>
              <w:t>发展</w:t>
            </w:r>
            <w:r>
              <w:rPr>
                <w:rFonts w:hint="default" w:ascii="Nimbus Roman No9 L" w:hAnsi="Nimbus Roman No9 L" w:eastAsia="仿宋_GB2312" w:cs="Nimbus Roman No9 L"/>
                <w:i/>
                <w:iCs/>
                <w:spacing w:val="-4"/>
                <w:sz w:val="24"/>
              </w:rPr>
              <w:t>路径，推动全链条绿色产品供给体系建设，带动产业链、供应链绿色协同升级</w:t>
            </w:r>
            <w:r>
              <w:rPr>
                <w:rFonts w:hint="default" w:ascii="Nimbus Roman No9 L" w:hAnsi="Nimbus Roman No9 L" w:eastAsia="仿宋_GB2312" w:cs="Nimbus Roman No9 L"/>
                <w:i/>
                <w:iCs/>
                <w:spacing w:val="-4"/>
                <w:sz w:val="24"/>
                <w:lang w:val="en-US" w:eastAsia="zh-CN"/>
              </w:rPr>
              <w:t>等方面，结合本组织具体项目进行描述</w:t>
            </w:r>
            <w:r>
              <w:rPr>
                <w:rFonts w:hint="default" w:ascii="Nimbus Roman No9 L" w:hAnsi="Nimbus Roman No9 L" w:eastAsia="仿宋_GB2312" w:cs="Nimbus Roman No9 L"/>
                <w:i/>
                <w:iCs/>
                <w:spacing w:val="-4"/>
                <w:sz w:val="24"/>
              </w:rPr>
              <w:t>。</w:t>
            </w:r>
          </w:p>
          <w:p>
            <w:pPr>
              <w:pStyle w:val="2"/>
              <w:rPr>
                <w:rFonts w:hint="default" w:ascii="Nimbus Roman No9 L" w:hAnsi="Nimbus Roman No9 L" w:eastAsia="仿宋_GB2312" w:cs="Nimbus Roman No9 L"/>
                <w:i/>
                <w:iCs/>
                <w:spacing w:val="-4"/>
                <w:sz w:val="24"/>
              </w:rPr>
            </w:pPr>
          </w:p>
          <w:p>
            <w:pPr>
              <w:pStyle w:val="2"/>
              <w:rPr>
                <w:rFonts w:hint="default" w:ascii="Nimbus Roman No9 L" w:hAnsi="Nimbus Roman No9 L" w:eastAsia="仿宋_GB2312" w:cs="Nimbus Roman No9 L"/>
                <w:i/>
                <w:iCs/>
                <w:spacing w:val="-4"/>
                <w:sz w:val="24"/>
                <w:lang w:val="en-US" w:eastAsia="zh-CN"/>
              </w:rPr>
            </w:pPr>
          </w:p>
          <w:p>
            <w:pPr>
              <w:spacing w:line="560" w:lineRule="exact"/>
              <w:rPr>
                <w:rFonts w:hint="default" w:ascii="Nimbus Roman No9 L" w:hAnsi="Nimbus Roman No9 L" w:eastAsia="仿宋_GB2312" w:cs="Nimbus Roman No9 L"/>
                <w:i/>
                <w:iCs/>
                <w:spacing w:val="-4"/>
                <w:sz w:val="24"/>
                <w:lang w:val="en-US" w:eastAsia="zh-CN"/>
              </w:rPr>
            </w:pPr>
          </w:p>
          <w:p>
            <w:pPr>
              <w:pStyle w:val="2"/>
              <w:rPr>
                <w:rFonts w:hint="default"/>
                <w:lang w:val="en-US" w:eastAsia="zh-CN"/>
              </w:rPr>
            </w:pPr>
          </w:p>
          <w:p>
            <w:pPr>
              <w:tabs>
                <w:tab w:val="left" w:pos="2287"/>
              </w:tabs>
              <w:spacing w:line="260" w:lineRule="exact"/>
              <w:ind w:right="-50"/>
              <w:rPr>
                <w:rFonts w:hint="default" w:ascii="Nimbus Roman No9 L" w:hAnsi="Nimbus Roman No9 L" w:eastAsia="仿宋_GB2312" w:cs="Nimbus Roman No9 L"/>
                <w:sz w:val="24"/>
                <w:lang w:val="en-US" w:eastAsia="zh-CN"/>
              </w:rPr>
            </w:pPr>
          </w:p>
          <w:p>
            <w:pPr>
              <w:tabs>
                <w:tab w:val="left" w:pos="2287"/>
              </w:tabs>
              <w:spacing w:line="260" w:lineRule="exact"/>
              <w:ind w:right="-50"/>
              <w:rPr>
                <w:rFonts w:hint="default" w:ascii="Nimbus Roman No9 L" w:hAnsi="Nimbus Roman No9 L" w:eastAsia="仿宋_GB2312" w:cs="Nimbus Roman No9 L"/>
                <w:sz w:val="24"/>
                <w:lang w:val="en-US" w:eastAsia="zh-CN"/>
              </w:rPr>
            </w:pPr>
          </w:p>
          <w:p>
            <w:pPr>
              <w:tabs>
                <w:tab w:val="left" w:pos="2287"/>
              </w:tabs>
              <w:spacing w:line="260" w:lineRule="exact"/>
              <w:ind w:right="-50"/>
              <w:rPr>
                <w:rFonts w:hint="default" w:ascii="Nimbus Roman No9 L" w:hAnsi="Nimbus Roman No9 L" w:eastAsia="仿宋_GB2312" w:cs="Nimbus Roman No9 L"/>
                <w:sz w:val="24"/>
                <w:lang w:val="en-US" w:eastAsia="zh-CN"/>
              </w:rPr>
            </w:pPr>
          </w:p>
        </w:tc>
      </w:tr>
    </w:tbl>
    <w:p>
      <w:pPr>
        <w:spacing w:before="156" w:beforeLines="50"/>
        <w:rPr>
          <w:rFonts w:hint="default" w:ascii="Nimbus Roman No9 L" w:hAnsi="Nimbus Roman No9 L" w:eastAsia="楷体" w:cs="Nimbus Roman No9 L"/>
          <w:spacing w:val="-4"/>
          <w:sz w:val="24"/>
          <w:lang w:val="en-US" w:eastAsia="zh-CN"/>
        </w:rPr>
        <w:sectPr>
          <w:pgSz w:w="11906" w:h="16838"/>
          <w:pgMar w:top="1440" w:right="1800" w:bottom="1440" w:left="1800" w:header="851" w:footer="992" w:gutter="0"/>
          <w:pgNumType w:fmt="numberInDash"/>
          <w:cols w:space="720" w:num="1"/>
          <w:docGrid w:type="lines" w:linePitch="312" w:charSpace="0"/>
        </w:sectPr>
      </w:pPr>
      <w:r>
        <w:rPr>
          <w:rFonts w:hint="default" w:ascii="Nimbus Roman No9 L" w:hAnsi="Nimbus Roman No9 L" w:eastAsia="楷体" w:cs="Nimbus Roman No9 L"/>
          <w:spacing w:val="-4"/>
          <w:sz w:val="24"/>
          <w:lang w:val="en-US" w:eastAsia="zh-CN"/>
        </w:rPr>
        <w:t>注： 指标项目可据行业实际调整或细化，并提供依据及监测结果等证实材料。</w:t>
      </w:r>
    </w:p>
    <w:p>
      <w:pPr>
        <w:spacing w:line="360" w:lineRule="auto"/>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六、主要竞争对手和标杆、供应商、</w:t>
      </w:r>
      <w:r>
        <w:rPr>
          <w:rFonts w:hint="default" w:ascii="Nimbus Roman No9 L" w:hAnsi="Nimbus Roman No9 L" w:eastAsia="黑体" w:cs="Nimbus Roman No9 L"/>
          <w:sz w:val="32"/>
          <w:szCs w:val="32"/>
          <w:lang w:val="en-US" w:eastAsia="zh-CN"/>
        </w:rPr>
        <w:t>客户</w:t>
      </w:r>
      <w:r>
        <w:rPr>
          <w:rFonts w:hint="default" w:ascii="Nimbus Roman No9 L" w:hAnsi="Nimbus Roman No9 L" w:eastAsia="黑体" w:cs="Nimbus Roman No9 L"/>
          <w:sz w:val="32"/>
          <w:szCs w:val="32"/>
        </w:rPr>
        <w:t>名单</w:t>
      </w:r>
    </w:p>
    <w:tbl>
      <w:tblPr>
        <w:tblStyle w:val="8"/>
        <w:tblW w:w="865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0"/>
        <w:gridCol w:w="1717"/>
        <w:gridCol w:w="1173"/>
        <w:gridCol w:w="125"/>
        <w:gridCol w:w="734"/>
        <w:gridCol w:w="438"/>
        <w:gridCol w:w="1563"/>
        <w:gridCol w:w="1091"/>
        <w:gridCol w:w="38"/>
        <w:gridCol w:w="1043"/>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652" w:type="dxa"/>
            <w:gridSpan w:val="12"/>
            <w:noWrap w:val="0"/>
            <w:vAlign w:val="center"/>
          </w:tcPr>
          <w:p>
            <w:pPr>
              <w:jc w:val="center"/>
              <w:rPr>
                <w:rFonts w:hint="default" w:ascii="Nimbus Roman No9 L" w:hAnsi="Nimbus Roman No9 L" w:eastAsia="仿宋_GB2312" w:cs="Nimbus Roman No9 L"/>
                <w:b/>
                <w:spacing w:val="-4"/>
                <w:sz w:val="24"/>
              </w:rPr>
            </w:pPr>
            <w:r>
              <w:rPr>
                <w:rFonts w:hint="default" w:ascii="Nimbus Roman No9 L" w:hAnsi="Nimbus Roman No9 L" w:eastAsia="仿宋_GB2312" w:cs="Nimbus Roman No9 L"/>
                <w:b/>
                <w:spacing w:val="-4"/>
                <w:sz w:val="24"/>
              </w:rPr>
              <w:t>主要竞争对手和标杆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10" w:type="dxa"/>
            <w:vMerge w:val="restart"/>
            <w:noWrap w:val="0"/>
            <w:vAlign w:val="center"/>
          </w:tcPr>
          <w:p>
            <w:pPr>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序号</w:t>
            </w:r>
          </w:p>
        </w:tc>
        <w:tc>
          <w:tcPr>
            <w:tcW w:w="1727" w:type="dxa"/>
            <w:gridSpan w:val="2"/>
            <w:vMerge w:val="restart"/>
            <w:noWrap w:val="0"/>
            <w:vAlign w:val="center"/>
          </w:tcPr>
          <w:p>
            <w:pPr>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lang w:val="en-US" w:eastAsia="zh-CN"/>
              </w:rPr>
              <w:t>主要</w:t>
            </w:r>
            <w:r>
              <w:rPr>
                <w:rFonts w:hint="default" w:ascii="Nimbus Roman No9 L" w:hAnsi="Nimbus Roman No9 L" w:eastAsia="仿宋_GB2312" w:cs="Nimbus Roman No9 L"/>
                <w:spacing w:val="-4"/>
                <w:sz w:val="24"/>
              </w:rPr>
              <w:t>竞争对手</w:t>
            </w:r>
          </w:p>
        </w:tc>
        <w:tc>
          <w:tcPr>
            <w:tcW w:w="1173" w:type="dxa"/>
            <w:vMerge w:val="restart"/>
            <w:noWrap w:val="0"/>
            <w:vAlign w:val="center"/>
          </w:tcPr>
          <w:p>
            <w:pPr>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主要产品</w:t>
            </w:r>
          </w:p>
        </w:tc>
        <w:tc>
          <w:tcPr>
            <w:tcW w:w="859" w:type="dxa"/>
            <w:gridSpan w:val="2"/>
            <w:vMerge w:val="restart"/>
            <w:noWrap w:val="0"/>
            <w:vAlign w:val="center"/>
          </w:tcPr>
          <w:p>
            <w:pPr>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品牌</w:t>
            </w:r>
          </w:p>
        </w:tc>
        <w:tc>
          <w:tcPr>
            <w:tcW w:w="2001" w:type="dxa"/>
            <w:gridSpan w:val="2"/>
            <w:vMerge w:val="restart"/>
            <w:noWrap w:val="0"/>
            <w:vAlign w:val="center"/>
          </w:tcPr>
          <w:p>
            <w:pPr>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主要优势</w:t>
            </w:r>
          </w:p>
          <w:p>
            <w:pPr>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（含产品质量水平评价）</w:t>
            </w:r>
          </w:p>
        </w:tc>
        <w:tc>
          <w:tcPr>
            <w:tcW w:w="2182" w:type="dxa"/>
            <w:gridSpan w:val="4"/>
            <w:noWrap w:val="0"/>
            <w:vAlign w:val="center"/>
          </w:tcPr>
          <w:p>
            <w:pPr>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市场占有率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10" w:type="dxa"/>
            <w:vMerge w:val="continue"/>
            <w:noWrap w:val="0"/>
            <w:vAlign w:val="center"/>
          </w:tcPr>
          <w:p>
            <w:pPr>
              <w:jc w:val="center"/>
              <w:rPr>
                <w:rFonts w:hint="default" w:ascii="Nimbus Roman No9 L" w:hAnsi="Nimbus Roman No9 L" w:eastAsia="仿宋_GB2312" w:cs="Nimbus Roman No9 L"/>
                <w:spacing w:val="-4"/>
                <w:sz w:val="24"/>
              </w:rPr>
            </w:pPr>
          </w:p>
        </w:tc>
        <w:tc>
          <w:tcPr>
            <w:tcW w:w="1727" w:type="dxa"/>
            <w:gridSpan w:val="2"/>
            <w:vMerge w:val="continue"/>
            <w:noWrap w:val="0"/>
            <w:vAlign w:val="center"/>
          </w:tcPr>
          <w:p>
            <w:pPr>
              <w:jc w:val="center"/>
              <w:rPr>
                <w:rFonts w:hint="default" w:ascii="Nimbus Roman No9 L" w:hAnsi="Nimbus Roman No9 L" w:eastAsia="仿宋_GB2312" w:cs="Nimbus Roman No9 L"/>
                <w:spacing w:val="-4"/>
                <w:sz w:val="24"/>
              </w:rPr>
            </w:pPr>
          </w:p>
        </w:tc>
        <w:tc>
          <w:tcPr>
            <w:tcW w:w="1173" w:type="dxa"/>
            <w:vMerge w:val="continue"/>
            <w:noWrap w:val="0"/>
            <w:vAlign w:val="center"/>
          </w:tcPr>
          <w:p>
            <w:pPr>
              <w:jc w:val="center"/>
              <w:rPr>
                <w:rFonts w:hint="default" w:ascii="Nimbus Roman No9 L" w:hAnsi="Nimbus Roman No9 L" w:eastAsia="仿宋_GB2312" w:cs="Nimbus Roman No9 L"/>
                <w:spacing w:val="-4"/>
                <w:sz w:val="24"/>
              </w:rPr>
            </w:pPr>
          </w:p>
        </w:tc>
        <w:tc>
          <w:tcPr>
            <w:tcW w:w="859" w:type="dxa"/>
            <w:gridSpan w:val="2"/>
            <w:vMerge w:val="continue"/>
            <w:noWrap w:val="0"/>
            <w:vAlign w:val="center"/>
          </w:tcPr>
          <w:p>
            <w:pPr>
              <w:jc w:val="center"/>
              <w:rPr>
                <w:rFonts w:hint="default" w:ascii="Nimbus Roman No9 L" w:hAnsi="Nimbus Roman No9 L" w:eastAsia="仿宋_GB2312" w:cs="Nimbus Roman No9 L"/>
                <w:spacing w:val="-4"/>
                <w:sz w:val="24"/>
              </w:rPr>
            </w:pPr>
          </w:p>
        </w:tc>
        <w:tc>
          <w:tcPr>
            <w:tcW w:w="2001" w:type="dxa"/>
            <w:gridSpan w:val="2"/>
            <w:vMerge w:val="continue"/>
            <w:noWrap w:val="0"/>
            <w:vAlign w:val="center"/>
          </w:tcPr>
          <w:p>
            <w:pPr>
              <w:jc w:val="center"/>
              <w:rPr>
                <w:rFonts w:hint="default" w:ascii="Nimbus Roman No9 L" w:hAnsi="Nimbus Roman No9 L" w:eastAsia="仿宋_GB2312" w:cs="Nimbus Roman No9 L"/>
                <w:spacing w:val="-4"/>
                <w:sz w:val="24"/>
              </w:rPr>
            </w:pPr>
          </w:p>
        </w:tc>
        <w:tc>
          <w:tcPr>
            <w:tcW w:w="1091" w:type="dxa"/>
            <w:noWrap w:val="0"/>
            <w:vAlign w:val="center"/>
          </w:tcPr>
          <w:p>
            <w:pPr>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国内</w:t>
            </w:r>
          </w:p>
        </w:tc>
        <w:tc>
          <w:tcPr>
            <w:tcW w:w="1091" w:type="dxa"/>
            <w:gridSpan w:val="3"/>
            <w:noWrap w:val="0"/>
            <w:vAlign w:val="center"/>
          </w:tcPr>
          <w:p>
            <w:pPr>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国际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rFonts w:hint="default" w:ascii="Nimbus Roman No9 L" w:hAnsi="Nimbus Roman No9 L" w:eastAsia="仿宋_GB2312" w:cs="Nimbus Roman No9 L"/>
                <w:spacing w:val="-4"/>
                <w:sz w:val="24"/>
              </w:rPr>
            </w:pPr>
          </w:p>
        </w:tc>
        <w:tc>
          <w:tcPr>
            <w:tcW w:w="1727" w:type="dxa"/>
            <w:gridSpan w:val="2"/>
            <w:noWrap w:val="0"/>
            <w:vAlign w:val="center"/>
          </w:tcPr>
          <w:p>
            <w:pPr>
              <w:jc w:val="center"/>
              <w:rPr>
                <w:rFonts w:hint="default" w:ascii="Nimbus Roman No9 L" w:hAnsi="Nimbus Roman No9 L" w:eastAsia="仿宋_GB2312" w:cs="Nimbus Roman No9 L"/>
                <w:spacing w:val="-4"/>
                <w:sz w:val="24"/>
              </w:rPr>
            </w:pPr>
          </w:p>
        </w:tc>
        <w:tc>
          <w:tcPr>
            <w:tcW w:w="1173" w:type="dxa"/>
            <w:noWrap w:val="0"/>
            <w:vAlign w:val="center"/>
          </w:tcPr>
          <w:p>
            <w:pPr>
              <w:jc w:val="center"/>
              <w:rPr>
                <w:rFonts w:hint="default" w:ascii="Nimbus Roman No9 L" w:hAnsi="Nimbus Roman No9 L" w:eastAsia="仿宋_GB2312" w:cs="Nimbus Roman No9 L"/>
                <w:spacing w:val="-4"/>
                <w:sz w:val="24"/>
              </w:rPr>
            </w:pPr>
          </w:p>
        </w:tc>
        <w:tc>
          <w:tcPr>
            <w:tcW w:w="859" w:type="dxa"/>
            <w:gridSpan w:val="2"/>
            <w:noWrap w:val="0"/>
            <w:vAlign w:val="center"/>
          </w:tcPr>
          <w:p>
            <w:pPr>
              <w:jc w:val="center"/>
              <w:rPr>
                <w:rFonts w:hint="default" w:ascii="Nimbus Roman No9 L" w:hAnsi="Nimbus Roman No9 L" w:eastAsia="仿宋_GB2312" w:cs="Nimbus Roman No9 L"/>
                <w:spacing w:val="-4"/>
                <w:sz w:val="24"/>
              </w:rPr>
            </w:pPr>
          </w:p>
        </w:tc>
        <w:tc>
          <w:tcPr>
            <w:tcW w:w="2001" w:type="dxa"/>
            <w:gridSpan w:val="2"/>
            <w:noWrap w:val="0"/>
            <w:vAlign w:val="center"/>
          </w:tcPr>
          <w:p>
            <w:pPr>
              <w:jc w:val="center"/>
              <w:rPr>
                <w:rFonts w:hint="default" w:ascii="Nimbus Roman No9 L" w:hAnsi="Nimbus Roman No9 L" w:eastAsia="仿宋_GB2312" w:cs="Nimbus Roman No9 L"/>
                <w:spacing w:val="-4"/>
                <w:sz w:val="24"/>
              </w:rPr>
            </w:pPr>
          </w:p>
        </w:tc>
        <w:tc>
          <w:tcPr>
            <w:tcW w:w="1091" w:type="dxa"/>
            <w:noWrap w:val="0"/>
            <w:vAlign w:val="center"/>
          </w:tcPr>
          <w:p>
            <w:pPr>
              <w:jc w:val="center"/>
              <w:rPr>
                <w:rFonts w:hint="default" w:ascii="Nimbus Roman No9 L" w:hAnsi="Nimbus Roman No9 L" w:eastAsia="仿宋_GB2312" w:cs="Nimbus Roman No9 L"/>
                <w:spacing w:val="-4"/>
                <w:sz w:val="24"/>
              </w:rPr>
            </w:pPr>
          </w:p>
        </w:tc>
        <w:tc>
          <w:tcPr>
            <w:tcW w:w="1091" w:type="dxa"/>
            <w:gridSpan w:val="3"/>
            <w:noWrap w:val="0"/>
            <w:vAlign w:val="center"/>
          </w:tcPr>
          <w:p>
            <w:pPr>
              <w:jc w:val="center"/>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rFonts w:hint="default" w:ascii="Nimbus Roman No9 L" w:hAnsi="Nimbus Roman No9 L" w:eastAsia="仿宋_GB2312" w:cs="Nimbus Roman No9 L"/>
                <w:spacing w:val="-4"/>
                <w:sz w:val="24"/>
              </w:rPr>
            </w:pPr>
          </w:p>
        </w:tc>
        <w:tc>
          <w:tcPr>
            <w:tcW w:w="1727" w:type="dxa"/>
            <w:gridSpan w:val="2"/>
            <w:noWrap w:val="0"/>
            <w:vAlign w:val="center"/>
          </w:tcPr>
          <w:p>
            <w:pPr>
              <w:jc w:val="center"/>
              <w:rPr>
                <w:rFonts w:hint="default" w:ascii="Nimbus Roman No9 L" w:hAnsi="Nimbus Roman No9 L" w:eastAsia="仿宋_GB2312" w:cs="Nimbus Roman No9 L"/>
                <w:spacing w:val="-4"/>
                <w:sz w:val="24"/>
              </w:rPr>
            </w:pPr>
          </w:p>
        </w:tc>
        <w:tc>
          <w:tcPr>
            <w:tcW w:w="1173" w:type="dxa"/>
            <w:noWrap w:val="0"/>
            <w:vAlign w:val="center"/>
          </w:tcPr>
          <w:p>
            <w:pPr>
              <w:jc w:val="center"/>
              <w:rPr>
                <w:rFonts w:hint="default" w:ascii="Nimbus Roman No9 L" w:hAnsi="Nimbus Roman No9 L" w:eastAsia="仿宋_GB2312" w:cs="Nimbus Roman No9 L"/>
                <w:spacing w:val="-4"/>
                <w:sz w:val="24"/>
              </w:rPr>
            </w:pPr>
          </w:p>
        </w:tc>
        <w:tc>
          <w:tcPr>
            <w:tcW w:w="859" w:type="dxa"/>
            <w:gridSpan w:val="2"/>
            <w:noWrap w:val="0"/>
            <w:vAlign w:val="center"/>
          </w:tcPr>
          <w:p>
            <w:pPr>
              <w:jc w:val="center"/>
              <w:rPr>
                <w:rFonts w:hint="default" w:ascii="Nimbus Roman No9 L" w:hAnsi="Nimbus Roman No9 L" w:eastAsia="仿宋_GB2312" w:cs="Nimbus Roman No9 L"/>
                <w:spacing w:val="-4"/>
                <w:sz w:val="24"/>
              </w:rPr>
            </w:pPr>
          </w:p>
        </w:tc>
        <w:tc>
          <w:tcPr>
            <w:tcW w:w="2001" w:type="dxa"/>
            <w:gridSpan w:val="2"/>
            <w:noWrap w:val="0"/>
            <w:vAlign w:val="center"/>
          </w:tcPr>
          <w:p>
            <w:pPr>
              <w:jc w:val="center"/>
              <w:rPr>
                <w:rFonts w:hint="default" w:ascii="Nimbus Roman No9 L" w:hAnsi="Nimbus Roman No9 L" w:eastAsia="仿宋_GB2312" w:cs="Nimbus Roman No9 L"/>
                <w:spacing w:val="-4"/>
                <w:sz w:val="24"/>
              </w:rPr>
            </w:pPr>
          </w:p>
        </w:tc>
        <w:tc>
          <w:tcPr>
            <w:tcW w:w="1091" w:type="dxa"/>
            <w:noWrap w:val="0"/>
            <w:vAlign w:val="center"/>
          </w:tcPr>
          <w:p>
            <w:pPr>
              <w:jc w:val="center"/>
              <w:rPr>
                <w:rFonts w:hint="default" w:ascii="Nimbus Roman No9 L" w:hAnsi="Nimbus Roman No9 L" w:eastAsia="仿宋_GB2312" w:cs="Nimbus Roman No9 L"/>
                <w:spacing w:val="-4"/>
                <w:sz w:val="24"/>
              </w:rPr>
            </w:pPr>
          </w:p>
        </w:tc>
        <w:tc>
          <w:tcPr>
            <w:tcW w:w="1091" w:type="dxa"/>
            <w:gridSpan w:val="3"/>
            <w:noWrap w:val="0"/>
            <w:vAlign w:val="center"/>
          </w:tcPr>
          <w:p>
            <w:pPr>
              <w:jc w:val="center"/>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10" w:type="dxa"/>
            <w:vMerge w:val="restart"/>
            <w:noWrap w:val="0"/>
            <w:vAlign w:val="center"/>
          </w:tcPr>
          <w:p>
            <w:pPr>
              <w:jc w:val="center"/>
              <w:rPr>
                <w:rFonts w:hint="default" w:ascii="Nimbus Roman No9 L" w:hAnsi="Nimbus Roman No9 L" w:eastAsia="仿宋_GB2312" w:cs="Nimbus Roman No9 L"/>
                <w:spacing w:val="-4"/>
                <w:kern w:val="2"/>
                <w:sz w:val="24"/>
                <w:szCs w:val="24"/>
                <w:lang w:val="en-US" w:eastAsia="zh-CN" w:bidi="ar-SA"/>
              </w:rPr>
            </w:pPr>
            <w:r>
              <w:rPr>
                <w:rFonts w:hint="default" w:ascii="Nimbus Roman No9 L" w:hAnsi="Nimbus Roman No9 L" w:eastAsia="仿宋_GB2312" w:cs="Nimbus Roman No9 L"/>
                <w:spacing w:val="-4"/>
                <w:sz w:val="24"/>
              </w:rPr>
              <w:t>序号</w:t>
            </w:r>
          </w:p>
        </w:tc>
        <w:tc>
          <w:tcPr>
            <w:tcW w:w="1727" w:type="dxa"/>
            <w:gridSpan w:val="2"/>
            <w:vMerge w:val="restart"/>
            <w:noWrap w:val="0"/>
            <w:vAlign w:val="center"/>
          </w:tcPr>
          <w:p>
            <w:pPr>
              <w:jc w:val="center"/>
              <w:rPr>
                <w:rFonts w:hint="default" w:ascii="Nimbus Roman No9 L" w:hAnsi="Nimbus Roman No9 L" w:eastAsia="仿宋_GB2312" w:cs="Nimbus Roman No9 L"/>
                <w:spacing w:val="-4"/>
                <w:kern w:val="2"/>
                <w:sz w:val="24"/>
                <w:szCs w:val="24"/>
                <w:lang w:val="en-US" w:eastAsia="zh-CN" w:bidi="ar-SA"/>
              </w:rPr>
            </w:pPr>
            <w:r>
              <w:rPr>
                <w:rFonts w:hint="default" w:ascii="Nimbus Roman No9 L" w:hAnsi="Nimbus Roman No9 L" w:eastAsia="仿宋_GB2312" w:cs="Nimbus Roman No9 L"/>
                <w:spacing w:val="-4"/>
                <w:sz w:val="24"/>
              </w:rPr>
              <w:t>标杆</w:t>
            </w:r>
          </w:p>
        </w:tc>
        <w:tc>
          <w:tcPr>
            <w:tcW w:w="1173" w:type="dxa"/>
            <w:vMerge w:val="restart"/>
            <w:noWrap w:val="0"/>
            <w:vAlign w:val="center"/>
          </w:tcPr>
          <w:p>
            <w:pPr>
              <w:jc w:val="center"/>
              <w:rPr>
                <w:rFonts w:hint="default" w:ascii="Nimbus Roman No9 L" w:hAnsi="Nimbus Roman No9 L" w:eastAsia="仿宋_GB2312" w:cs="Nimbus Roman No9 L"/>
                <w:spacing w:val="-4"/>
                <w:kern w:val="2"/>
                <w:sz w:val="24"/>
                <w:szCs w:val="24"/>
                <w:lang w:val="en-US" w:eastAsia="zh-CN" w:bidi="ar-SA"/>
              </w:rPr>
            </w:pPr>
            <w:r>
              <w:rPr>
                <w:rFonts w:hint="default" w:ascii="Nimbus Roman No9 L" w:hAnsi="Nimbus Roman No9 L" w:eastAsia="仿宋_GB2312" w:cs="Nimbus Roman No9 L"/>
                <w:spacing w:val="-4"/>
                <w:sz w:val="24"/>
              </w:rPr>
              <w:t>主要产品</w:t>
            </w:r>
          </w:p>
        </w:tc>
        <w:tc>
          <w:tcPr>
            <w:tcW w:w="859" w:type="dxa"/>
            <w:gridSpan w:val="2"/>
            <w:vMerge w:val="restart"/>
            <w:noWrap w:val="0"/>
            <w:vAlign w:val="center"/>
          </w:tcPr>
          <w:p>
            <w:pPr>
              <w:jc w:val="center"/>
              <w:rPr>
                <w:rFonts w:hint="default" w:ascii="Nimbus Roman No9 L" w:hAnsi="Nimbus Roman No9 L" w:eastAsia="仿宋_GB2312" w:cs="Nimbus Roman No9 L"/>
                <w:spacing w:val="-4"/>
                <w:kern w:val="2"/>
                <w:sz w:val="24"/>
                <w:szCs w:val="24"/>
                <w:lang w:val="en-US" w:eastAsia="zh-CN" w:bidi="ar-SA"/>
              </w:rPr>
            </w:pPr>
            <w:r>
              <w:rPr>
                <w:rFonts w:hint="default" w:ascii="Nimbus Roman No9 L" w:hAnsi="Nimbus Roman No9 L" w:eastAsia="仿宋_GB2312" w:cs="Nimbus Roman No9 L"/>
                <w:spacing w:val="-4"/>
                <w:sz w:val="24"/>
              </w:rPr>
              <w:t>品牌</w:t>
            </w:r>
          </w:p>
        </w:tc>
        <w:tc>
          <w:tcPr>
            <w:tcW w:w="2001" w:type="dxa"/>
            <w:gridSpan w:val="2"/>
            <w:vMerge w:val="restart"/>
            <w:noWrap w:val="0"/>
            <w:vAlign w:val="center"/>
          </w:tcPr>
          <w:p>
            <w:pPr>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主要优势</w:t>
            </w:r>
          </w:p>
          <w:p>
            <w:pPr>
              <w:jc w:val="center"/>
              <w:rPr>
                <w:rFonts w:hint="default" w:ascii="Nimbus Roman No9 L" w:hAnsi="Nimbus Roman No9 L" w:eastAsia="仿宋_GB2312" w:cs="Nimbus Roman No9 L"/>
                <w:spacing w:val="-4"/>
                <w:kern w:val="2"/>
                <w:sz w:val="24"/>
                <w:szCs w:val="24"/>
                <w:lang w:val="en-US" w:eastAsia="zh-CN" w:bidi="ar-SA"/>
              </w:rPr>
            </w:pPr>
            <w:r>
              <w:rPr>
                <w:rFonts w:hint="default" w:ascii="Nimbus Roman No9 L" w:hAnsi="Nimbus Roman No9 L" w:eastAsia="仿宋_GB2312" w:cs="Nimbus Roman No9 L"/>
                <w:spacing w:val="-4"/>
                <w:sz w:val="24"/>
              </w:rPr>
              <w:t>（含产品质量水平评价）</w:t>
            </w:r>
          </w:p>
        </w:tc>
        <w:tc>
          <w:tcPr>
            <w:tcW w:w="2182" w:type="dxa"/>
            <w:gridSpan w:val="4"/>
            <w:tcBorders>
              <w:bottom w:val="single" w:color="auto" w:sz="4" w:space="0"/>
            </w:tcBorders>
            <w:noWrap w:val="0"/>
            <w:vAlign w:val="center"/>
          </w:tcPr>
          <w:p>
            <w:pPr>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市场占有率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710" w:type="dxa"/>
            <w:vMerge w:val="continue"/>
            <w:noWrap w:val="0"/>
            <w:vAlign w:val="center"/>
          </w:tcPr>
          <w:p>
            <w:pPr>
              <w:jc w:val="center"/>
              <w:rPr>
                <w:rFonts w:hint="default" w:ascii="Nimbus Roman No9 L" w:hAnsi="Nimbus Roman No9 L" w:eastAsia="仿宋_GB2312" w:cs="Nimbus Roman No9 L"/>
                <w:spacing w:val="-4"/>
                <w:sz w:val="24"/>
              </w:rPr>
            </w:pPr>
          </w:p>
        </w:tc>
        <w:tc>
          <w:tcPr>
            <w:tcW w:w="1727" w:type="dxa"/>
            <w:gridSpan w:val="2"/>
            <w:vMerge w:val="continue"/>
            <w:noWrap w:val="0"/>
            <w:vAlign w:val="center"/>
          </w:tcPr>
          <w:p>
            <w:pPr>
              <w:jc w:val="center"/>
              <w:rPr>
                <w:rFonts w:hint="default" w:ascii="Nimbus Roman No9 L" w:hAnsi="Nimbus Roman No9 L" w:eastAsia="仿宋_GB2312" w:cs="Nimbus Roman No9 L"/>
                <w:spacing w:val="-4"/>
                <w:sz w:val="24"/>
              </w:rPr>
            </w:pPr>
          </w:p>
        </w:tc>
        <w:tc>
          <w:tcPr>
            <w:tcW w:w="1173" w:type="dxa"/>
            <w:vMerge w:val="continue"/>
            <w:noWrap w:val="0"/>
            <w:vAlign w:val="center"/>
          </w:tcPr>
          <w:p>
            <w:pPr>
              <w:jc w:val="center"/>
              <w:rPr>
                <w:rFonts w:hint="default" w:ascii="Nimbus Roman No9 L" w:hAnsi="Nimbus Roman No9 L" w:eastAsia="仿宋_GB2312" w:cs="Nimbus Roman No9 L"/>
                <w:spacing w:val="-4"/>
                <w:sz w:val="24"/>
              </w:rPr>
            </w:pPr>
          </w:p>
        </w:tc>
        <w:tc>
          <w:tcPr>
            <w:tcW w:w="859" w:type="dxa"/>
            <w:gridSpan w:val="2"/>
            <w:vMerge w:val="continue"/>
            <w:noWrap w:val="0"/>
            <w:vAlign w:val="center"/>
          </w:tcPr>
          <w:p>
            <w:pPr>
              <w:jc w:val="center"/>
              <w:rPr>
                <w:rFonts w:hint="default" w:ascii="Nimbus Roman No9 L" w:hAnsi="Nimbus Roman No9 L" w:eastAsia="仿宋_GB2312" w:cs="Nimbus Roman No9 L"/>
                <w:spacing w:val="-4"/>
                <w:sz w:val="24"/>
              </w:rPr>
            </w:pPr>
          </w:p>
        </w:tc>
        <w:tc>
          <w:tcPr>
            <w:tcW w:w="2001" w:type="dxa"/>
            <w:gridSpan w:val="2"/>
            <w:vMerge w:val="continue"/>
            <w:noWrap w:val="0"/>
            <w:vAlign w:val="center"/>
          </w:tcPr>
          <w:p>
            <w:pPr>
              <w:jc w:val="center"/>
              <w:rPr>
                <w:rFonts w:hint="default" w:ascii="Nimbus Roman No9 L" w:hAnsi="Nimbus Roman No9 L" w:eastAsia="仿宋_GB2312" w:cs="Nimbus Roman No9 L"/>
                <w:spacing w:val="-4"/>
                <w:sz w:val="24"/>
              </w:rPr>
            </w:pPr>
          </w:p>
        </w:tc>
        <w:tc>
          <w:tcPr>
            <w:tcW w:w="1091" w:type="dxa"/>
            <w:tcBorders>
              <w:top w:val="single" w:color="auto" w:sz="4" w:space="0"/>
              <w:right w:val="single" w:color="auto" w:sz="4" w:space="0"/>
            </w:tcBorders>
            <w:noWrap w:val="0"/>
            <w:vAlign w:val="center"/>
          </w:tcPr>
          <w:p>
            <w:pPr>
              <w:jc w:val="center"/>
              <w:rPr>
                <w:rFonts w:hint="default" w:ascii="Nimbus Roman No9 L" w:hAnsi="Nimbus Roman No9 L" w:eastAsia="仿宋_GB2312" w:cs="Nimbus Roman No9 L"/>
                <w:spacing w:val="-4"/>
                <w:kern w:val="2"/>
                <w:sz w:val="24"/>
                <w:szCs w:val="24"/>
                <w:lang w:val="en-US" w:eastAsia="zh-CN" w:bidi="ar-SA"/>
              </w:rPr>
            </w:pPr>
            <w:r>
              <w:rPr>
                <w:rFonts w:hint="default" w:ascii="Nimbus Roman No9 L" w:hAnsi="Nimbus Roman No9 L" w:eastAsia="仿宋_GB2312" w:cs="Nimbus Roman No9 L"/>
                <w:spacing w:val="-4"/>
                <w:sz w:val="24"/>
              </w:rPr>
              <w:t>国内</w:t>
            </w:r>
          </w:p>
        </w:tc>
        <w:tc>
          <w:tcPr>
            <w:tcW w:w="1091" w:type="dxa"/>
            <w:gridSpan w:val="3"/>
            <w:tcBorders>
              <w:top w:val="single" w:color="auto" w:sz="4" w:space="0"/>
              <w:left w:val="single" w:color="auto" w:sz="4" w:space="0"/>
            </w:tcBorders>
            <w:noWrap w:val="0"/>
            <w:vAlign w:val="center"/>
          </w:tcPr>
          <w:p>
            <w:pPr>
              <w:jc w:val="center"/>
              <w:rPr>
                <w:rFonts w:hint="default" w:ascii="Nimbus Roman No9 L" w:hAnsi="Nimbus Roman No9 L" w:eastAsia="仿宋_GB2312" w:cs="Nimbus Roman No9 L"/>
                <w:spacing w:val="-4"/>
                <w:kern w:val="2"/>
                <w:sz w:val="24"/>
                <w:szCs w:val="24"/>
                <w:lang w:val="en-US" w:eastAsia="zh-CN" w:bidi="ar-SA"/>
              </w:rPr>
            </w:pPr>
            <w:r>
              <w:rPr>
                <w:rFonts w:hint="default" w:ascii="Nimbus Roman No9 L" w:hAnsi="Nimbus Roman No9 L" w:eastAsia="仿宋_GB2312" w:cs="Nimbus Roman No9 L"/>
                <w:spacing w:val="-4"/>
                <w:sz w:val="24"/>
              </w:rPr>
              <w:t>国际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rFonts w:hint="default" w:ascii="Nimbus Roman No9 L" w:hAnsi="Nimbus Roman No9 L" w:eastAsia="仿宋_GB2312" w:cs="Nimbus Roman No9 L"/>
                <w:spacing w:val="-4"/>
                <w:sz w:val="24"/>
              </w:rPr>
            </w:pPr>
          </w:p>
        </w:tc>
        <w:tc>
          <w:tcPr>
            <w:tcW w:w="1727" w:type="dxa"/>
            <w:gridSpan w:val="2"/>
            <w:noWrap w:val="0"/>
            <w:vAlign w:val="center"/>
          </w:tcPr>
          <w:p>
            <w:pPr>
              <w:jc w:val="center"/>
              <w:rPr>
                <w:rFonts w:hint="default" w:ascii="Nimbus Roman No9 L" w:hAnsi="Nimbus Roman No9 L" w:eastAsia="仿宋_GB2312" w:cs="Nimbus Roman No9 L"/>
                <w:spacing w:val="-4"/>
                <w:sz w:val="24"/>
              </w:rPr>
            </w:pPr>
          </w:p>
        </w:tc>
        <w:tc>
          <w:tcPr>
            <w:tcW w:w="1173" w:type="dxa"/>
            <w:noWrap w:val="0"/>
            <w:vAlign w:val="center"/>
          </w:tcPr>
          <w:p>
            <w:pPr>
              <w:jc w:val="center"/>
              <w:rPr>
                <w:rFonts w:hint="default" w:ascii="Nimbus Roman No9 L" w:hAnsi="Nimbus Roman No9 L" w:eastAsia="仿宋_GB2312" w:cs="Nimbus Roman No9 L"/>
                <w:spacing w:val="-4"/>
                <w:sz w:val="24"/>
              </w:rPr>
            </w:pPr>
          </w:p>
        </w:tc>
        <w:tc>
          <w:tcPr>
            <w:tcW w:w="859" w:type="dxa"/>
            <w:gridSpan w:val="2"/>
            <w:noWrap w:val="0"/>
            <w:vAlign w:val="center"/>
          </w:tcPr>
          <w:p>
            <w:pPr>
              <w:jc w:val="center"/>
              <w:rPr>
                <w:rFonts w:hint="default" w:ascii="Nimbus Roman No9 L" w:hAnsi="Nimbus Roman No9 L" w:eastAsia="仿宋_GB2312" w:cs="Nimbus Roman No9 L"/>
                <w:spacing w:val="-4"/>
                <w:sz w:val="24"/>
              </w:rPr>
            </w:pPr>
          </w:p>
        </w:tc>
        <w:tc>
          <w:tcPr>
            <w:tcW w:w="2001" w:type="dxa"/>
            <w:gridSpan w:val="2"/>
            <w:noWrap w:val="0"/>
            <w:vAlign w:val="center"/>
          </w:tcPr>
          <w:p>
            <w:pPr>
              <w:jc w:val="center"/>
              <w:rPr>
                <w:rFonts w:hint="default" w:ascii="Nimbus Roman No9 L" w:hAnsi="Nimbus Roman No9 L" w:eastAsia="仿宋_GB2312" w:cs="Nimbus Roman No9 L"/>
                <w:spacing w:val="-4"/>
                <w:sz w:val="24"/>
              </w:rPr>
            </w:pPr>
          </w:p>
        </w:tc>
        <w:tc>
          <w:tcPr>
            <w:tcW w:w="1091" w:type="dxa"/>
            <w:noWrap w:val="0"/>
            <w:vAlign w:val="center"/>
          </w:tcPr>
          <w:p>
            <w:pPr>
              <w:jc w:val="center"/>
              <w:rPr>
                <w:rFonts w:hint="default" w:ascii="Nimbus Roman No9 L" w:hAnsi="Nimbus Roman No9 L" w:eastAsia="仿宋_GB2312" w:cs="Nimbus Roman No9 L"/>
                <w:spacing w:val="-4"/>
                <w:sz w:val="24"/>
              </w:rPr>
            </w:pPr>
          </w:p>
        </w:tc>
        <w:tc>
          <w:tcPr>
            <w:tcW w:w="1091" w:type="dxa"/>
            <w:gridSpan w:val="3"/>
            <w:noWrap w:val="0"/>
            <w:vAlign w:val="center"/>
          </w:tcPr>
          <w:p>
            <w:pPr>
              <w:jc w:val="center"/>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rFonts w:hint="default" w:ascii="Nimbus Roman No9 L" w:hAnsi="Nimbus Roman No9 L" w:eastAsia="仿宋_GB2312" w:cs="Nimbus Roman No9 L"/>
                <w:spacing w:val="-4"/>
                <w:sz w:val="24"/>
              </w:rPr>
            </w:pPr>
          </w:p>
        </w:tc>
        <w:tc>
          <w:tcPr>
            <w:tcW w:w="1727" w:type="dxa"/>
            <w:gridSpan w:val="2"/>
            <w:noWrap w:val="0"/>
            <w:vAlign w:val="center"/>
          </w:tcPr>
          <w:p>
            <w:pPr>
              <w:jc w:val="center"/>
              <w:rPr>
                <w:rFonts w:hint="default" w:ascii="Nimbus Roman No9 L" w:hAnsi="Nimbus Roman No9 L" w:eastAsia="仿宋_GB2312" w:cs="Nimbus Roman No9 L"/>
                <w:spacing w:val="-4"/>
                <w:sz w:val="24"/>
              </w:rPr>
            </w:pPr>
          </w:p>
        </w:tc>
        <w:tc>
          <w:tcPr>
            <w:tcW w:w="1173" w:type="dxa"/>
            <w:noWrap w:val="0"/>
            <w:vAlign w:val="center"/>
          </w:tcPr>
          <w:p>
            <w:pPr>
              <w:jc w:val="center"/>
              <w:rPr>
                <w:rFonts w:hint="default" w:ascii="Nimbus Roman No9 L" w:hAnsi="Nimbus Roman No9 L" w:eastAsia="仿宋_GB2312" w:cs="Nimbus Roman No9 L"/>
                <w:spacing w:val="-4"/>
                <w:sz w:val="24"/>
              </w:rPr>
            </w:pPr>
          </w:p>
        </w:tc>
        <w:tc>
          <w:tcPr>
            <w:tcW w:w="859" w:type="dxa"/>
            <w:gridSpan w:val="2"/>
            <w:noWrap w:val="0"/>
            <w:vAlign w:val="center"/>
          </w:tcPr>
          <w:p>
            <w:pPr>
              <w:jc w:val="center"/>
              <w:rPr>
                <w:rFonts w:hint="default" w:ascii="Nimbus Roman No9 L" w:hAnsi="Nimbus Roman No9 L" w:eastAsia="仿宋_GB2312" w:cs="Nimbus Roman No9 L"/>
                <w:spacing w:val="-4"/>
                <w:sz w:val="24"/>
              </w:rPr>
            </w:pPr>
          </w:p>
        </w:tc>
        <w:tc>
          <w:tcPr>
            <w:tcW w:w="2001" w:type="dxa"/>
            <w:gridSpan w:val="2"/>
            <w:noWrap w:val="0"/>
            <w:vAlign w:val="center"/>
          </w:tcPr>
          <w:p>
            <w:pPr>
              <w:jc w:val="center"/>
              <w:rPr>
                <w:rFonts w:hint="default" w:ascii="Nimbus Roman No9 L" w:hAnsi="Nimbus Roman No9 L" w:eastAsia="仿宋_GB2312" w:cs="Nimbus Roman No9 L"/>
                <w:spacing w:val="-4"/>
                <w:sz w:val="24"/>
              </w:rPr>
            </w:pPr>
          </w:p>
        </w:tc>
        <w:tc>
          <w:tcPr>
            <w:tcW w:w="1091" w:type="dxa"/>
            <w:noWrap w:val="0"/>
            <w:vAlign w:val="center"/>
          </w:tcPr>
          <w:p>
            <w:pPr>
              <w:jc w:val="center"/>
              <w:rPr>
                <w:rFonts w:hint="default" w:ascii="Nimbus Roman No9 L" w:hAnsi="Nimbus Roman No9 L" w:eastAsia="仿宋_GB2312" w:cs="Nimbus Roman No9 L"/>
                <w:spacing w:val="-4"/>
                <w:sz w:val="24"/>
              </w:rPr>
            </w:pPr>
          </w:p>
        </w:tc>
        <w:tc>
          <w:tcPr>
            <w:tcW w:w="1091" w:type="dxa"/>
            <w:gridSpan w:val="3"/>
            <w:noWrap w:val="0"/>
            <w:vAlign w:val="center"/>
          </w:tcPr>
          <w:p>
            <w:pPr>
              <w:jc w:val="center"/>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652" w:type="dxa"/>
            <w:gridSpan w:val="12"/>
            <w:noWrap w:val="0"/>
            <w:vAlign w:val="center"/>
          </w:tcPr>
          <w:p>
            <w:pPr>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pacing w:val="-4"/>
                <w:sz w:val="24"/>
              </w:rPr>
              <w:t>主要供应商名单</w:t>
            </w:r>
            <w:r>
              <w:rPr>
                <w:rFonts w:hint="default" w:ascii="Nimbus Roman No9 L" w:hAnsi="Nimbus Roman No9 L" w:eastAsia="仿宋_GB2312" w:cs="Nimbus Roman No9 L"/>
                <w:spacing w:val="-4"/>
                <w:sz w:val="24"/>
              </w:rPr>
              <w:t>（供应商总数：  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710"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序号</w:t>
            </w:r>
          </w:p>
        </w:tc>
        <w:tc>
          <w:tcPr>
            <w:tcW w:w="1727" w:type="dxa"/>
            <w:gridSpan w:val="2"/>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供应产品</w:t>
            </w:r>
          </w:p>
        </w:tc>
        <w:tc>
          <w:tcPr>
            <w:tcW w:w="1298" w:type="dxa"/>
            <w:gridSpan w:val="2"/>
            <w:noWrap w:val="0"/>
            <w:vAlign w:val="center"/>
          </w:tcPr>
          <w:p>
            <w:pPr>
              <w:ind w:left="-105" w:leftChars="-50" w:right="-105" w:rightChars="-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供货数</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（单位）</w:t>
            </w:r>
          </w:p>
        </w:tc>
        <w:tc>
          <w:tcPr>
            <w:tcW w:w="1172" w:type="dxa"/>
            <w:gridSpan w:val="2"/>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供应商</w:t>
            </w:r>
          </w:p>
        </w:tc>
        <w:tc>
          <w:tcPr>
            <w:tcW w:w="1563"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通讯地址</w:t>
            </w:r>
          </w:p>
        </w:tc>
        <w:tc>
          <w:tcPr>
            <w:tcW w:w="1129" w:type="dxa"/>
            <w:gridSpan w:val="2"/>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联系人</w:t>
            </w:r>
          </w:p>
        </w:tc>
        <w:tc>
          <w:tcPr>
            <w:tcW w:w="1053" w:type="dxa"/>
            <w:gridSpan w:val="2"/>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联系</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rFonts w:hint="default" w:ascii="Nimbus Roman No9 L" w:hAnsi="Nimbus Roman No9 L" w:eastAsia="仿宋_GB2312" w:cs="Nimbus Roman No9 L"/>
                <w:sz w:val="24"/>
              </w:rPr>
            </w:pPr>
          </w:p>
        </w:tc>
        <w:tc>
          <w:tcPr>
            <w:tcW w:w="1727" w:type="dxa"/>
            <w:gridSpan w:val="2"/>
            <w:noWrap w:val="0"/>
            <w:vAlign w:val="center"/>
          </w:tcPr>
          <w:p>
            <w:pPr>
              <w:jc w:val="center"/>
              <w:rPr>
                <w:rFonts w:hint="default" w:ascii="Nimbus Roman No9 L" w:hAnsi="Nimbus Roman No9 L" w:eastAsia="仿宋_GB2312" w:cs="Nimbus Roman No9 L"/>
                <w:sz w:val="24"/>
              </w:rPr>
            </w:pPr>
          </w:p>
        </w:tc>
        <w:tc>
          <w:tcPr>
            <w:tcW w:w="1298" w:type="dxa"/>
            <w:gridSpan w:val="2"/>
            <w:noWrap w:val="0"/>
            <w:vAlign w:val="center"/>
          </w:tcPr>
          <w:p>
            <w:pPr>
              <w:jc w:val="center"/>
              <w:rPr>
                <w:rFonts w:hint="default" w:ascii="Nimbus Roman No9 L" w:hAnsi="Nimbus Roman No9 L" w:eastAsia="仿宋_GB2312" w:cs="Nimbus Roman No9 L"/>
                <w:sz w:val="24"/>
              </w:rPr>
            </w:pPr>
          </w:p>
        </w:tc>
        <w:tc>
          <w:tcPr>
            <w:tcW w:w="1172" w:type="dxa"/>
            <w:gridSpan w:val="2"/>
            <w:noWrap w:val="0"/>
            <w:vAlign w:val="center"/>
          </w:tcPr>
          <w:p>
            <w:pPr>
              <w:jc w:val="center"/>
              <w:rPr>
                <w:rFonts w:hint="default" w:ascii="Nimbus Roman No9 L" w:hAnsi="Nimbus Roman No9 L" w:eastAsia="仿宋_GB2312" w:cs="Nimbus Roman No9 L"/>
                <w:sz w:val="24"/>
              </w:rPr>
            </w:pPr>
          </w:p>
        </w:tc>
        <w:tc>
          <w:tcPr>
            <w:tcW w:w="1563" w:type="dxa"/>
            <w:noWrap w:val="0"/>
            <w:vAlign w:val="center"/>
          </w:tcPr>
          <w:p>
            <w:pPr>
              <w:jc w:val="center"/>
              <w:rPr>
                <w:rFonts w:hint="default" w:ascii="Nimbus Roman No9 L" w:hAnsi="Nimbus Roman No9 L" w:eastAsia="仿宋_GB2312" w:cs="Nimbus Roman No9 L"/>
                <w:sz w:val="24"/>
              </w:rPr>
            </w:pPr>
          </w:p>
        </w:tc>
        <w:tc>
          <w:tcPr>
            <w:tcW w:w="1129" w:type="dxa"/>
            <w:gridSpan w:val="2"/>
            <w:noWrap w:val="0"/>
            <w:vAlign w:val="center"/>
          </w:tcPr>
          <w:p>
            <w:pPr>
              <w:jc w:val="center"/>
              <w:rPr>
                <w:rFonts w:hint="default" w:ascii="Nimbus Roman No9 L" w:hAnsi="Nimbus Roman No9 L" w:eastAsia="仿宋_GB2312" w:cs="Nimbus Roman No9 L"/>
                <w:sz w:val="24"/>
              </w:rPr>
            </w:pPr>
          </w:p>
        </w:tc>
        <w:tc>
          <w:tcPr>
            <w:tcW w:w="1053" w:type="dxa"/>
            <w:gridSpan w:val="2"/>
            <w:noWrap w:val="0"/>
            <w:vAlign w:val="center"/>
          </w:tcPr>
          <w:p>
            <w:pPr>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rFonts w:hint="default" w:ascii="Nimbus Roman No9 L" w:hAnsi="Nimbus Roman No9 L" w:eastAsia="仿宋_GB2312" w:cs="Nimbus Roman No9 L"/>
                <w:sz w:val="24"/>
              </w:rPr>
            </w:pPr>
          </w:p>
        </w:tc>
        <w:tc>
          <w:tcPr>
            <w:tcW w:w="1727" w:type="dxa"/>
            <w:gridSpan w:val="2"/>
            <w:noWrap w:val="0"/>
            <w:vAlign w:val="center"/>
          </w:tcPr>
          <w:p>
            <w:pPr>
              <w:jc w:val="center"/>
              <w:rPr>
                <w:rFonts w:hint="default" w:ascii="Nimbus Roman No9 L" w:hAnsi="Nimbus Roman No9 L" w:eastAsia="仿宋_GB2312" w:cs="Nimbus Roman No9 L"/>
                <w:sz w:val="24"/>
              </w:rPr>
            </w:pPr>
          </w:p>
        </w:tc>
        <w:tc>
          <w:tcPr>
            <w:tcW w:w="1298" w:type="dxa"/>
            <w:gridSpan w:val="2"/>
            <w:noWrap w:val="0"/>
            <w:vAlign w:val="center"/>
          </w:tcPr>
          <w:p>
            <w:pPr>
              <w:jc w:val="center"/>
              <w:rPr>
                <w:rFonts w:hint="default" w:ascii="Nimbus Roman No9 L" w:hAnsi="Nimbus Roman No9 L" w:eastAsia="仿宋_GB2312" w:cs="Nimbus Roman No9 L"/>
                <w:sz w:val="24"/>
              </w:rPr>
            </w:pPr>
          </w:p>
        </w:tc>
        <w:tc>
          <w:tcPr>
            <w:tcW w:w="1172" w:type="dxa"/>
            <w:gridSpan w:val="2"/>
            <w:noWrap w:val="0"/>
            <w:vAlign w:val="center"/>
          </w:tcPr>
          <w:p>
            <w:pPr>
              <w:jc w:val="center"/>
              <w:rPr>
                <w:rFonts w:hint="default" w:ascii="Nimbus Roman No9 L" w:hAnsi="Nimbus Roman No9 L" w:eastAsia="仿宋_GB2312" w:cs="Nimbus Roman No9 L"/>
                <w:sz w:val="24"/>
              </w:rPr>
            </w:pPr>
          </w:p>
        </w:tc>
        <w:tc>
          <w:tcPr>
            <w:tcW w:w="1563" w:type="dxa"/>
            <w:noWrap w:val="0"/>
            <w:vAlign w:val="center"/>
          </w:tcPr>
          <w:p>
            <w:pPr>
              <w:jc w:val="center"/>
              <w:rPr>
                <w:rFonts w:hint="default" w:ascii="Nimbus Roman No9 L" w:hAnsi="Nimbus Roman No9 L" w:eastAsia="仿宋_GB2312" w:cs="Nimbus Roman No9 L"/>
                <w:sz w:val="24"/>
              </w:rPr>
            </w:pPr>
          </w:p>
        </w:tc>
        <w:tc>
          <w:tcPr>
            <w:tcW w:w="1129" w:type="dxa"/>
            <w:gridSpan w:val="2"/>
            <w:noWrap w:val="0"/>
            <w:vAlign w:val="center"/>
          </w:tcPr>
          <w:p>
            <w:pPr>
              <w:jc w:val="center"/>
              <w:rPr>
                <w:rFonts w:hint="default" w:ascii="Nimbus Roman No9 L" w:hAnsi="Nimbus Roman No9 L" w:eastAsia="仿宋_GB2312" w:cs="Nimbus Roman No9 L"/>
                <w:sz w:val="24"/>
              </w:rPr>
            </w:pPr>
          </w:p>
        </w:tc>
        <w:tc>
          <w:tcPr>
            <w:tcW w:w="1053" w:type="dxa"/>
            <w:gridSpan w:val="2"/>
            <w:noWrap w:val="0"/>
            <w:vAlign w:val="center"/>
          </w:tcPr>
          <w:p>
            <w:pPr>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rFonts w:hint="default" w:ascii="Nimbus Roman No9 L" w:hAnsi="Nimbus Roman No9 L" w:eastAsia="仿宋_GB2312" w:cs="Nimbus Roman No9 L"/>
                <w:sz w:val="24"/>
              </w:rPr>
            </w:pPr>
          </w:p>
        </w:tc>
        <w:tc>
          <w:tcPr>
            <w:tcW w:w="1727" w:type="dxa"/>
            <w:gridSpan w:val="2"/>
            <w:noWrap w:val="0"/>
            <w:vAlign w:val="center"/>
          </w:tcPr>
          <w:p>
            <w:pPr>
              <w:jc w:val="center"/>
              <w:rPr>
                <w:rFonts w:hint="default" w:ascii="Nimbus Roman No9 L" w:hAnsi="Nimbus Roman No9 L" w:eastAsia="仿宋_GB2312" w:cs="Nimbus Roman No9 L"/>
                <w:sz w:val="24"/>
              </w:rPr>
            </w:pPr>
          </w:p>
        </w:tc>
        <w:tc>
          <w:tcPr>
            <w:tcW w:w="1298" w:type="dxa"/>
            <w:gridSpan w:val="2"/>
            <w:noWrap w:val="0"/>
            <w:vAlign w:val="center"/>
          </w:tcPr>
          <w:p>
            <w:pPr>
              <w:jc w:val="center"/>
              <w:rPr>
                <w:rFonts w:hint="default" w:ascii="Nimbus Roman No9 L" w:hAnsi="Nimbus Roman No9 L" w:eastAsia="仿宋_GB2312" w:cs="Nimbus Roman No9 L"/>
                <w:sz w:val="24"/>
              </w:rPr>
            </w:pPr>
          </w:p>
        </w:tc>
        <w:tc>
          <w:tcPr>
            <w:tcW w:w="1172" w:type="dxa"/>
            <w:gridSpan w:val="2"/>
            <w:noWrap w:val="0"/>
            <w:vAlign w:val="center"/>
          </w:tcPr>
          <w:p>
            <w:pPr>
              <w:jc w:val="center"/>
              <w:rPr>
                <w:rFonts w:hint="default" w:ascii="Nimbus Roman No9 L" w:hAnsi="Nimbus Roman No9 L" w:eastAsia="仿宋_GB2312" w:cs="Nimbus Roman No9 L"/>
                <w:sz w:val="24"/>
              </w:rPr>
            </w:pPr>
          </w:p>
        </w:tc>
        <w:tc>
          <w:tcPr>
            <w:tcW w:w="1563" w:type="dxa"/>
            <w:noWrap w:val="0"/>
            <w:vAlign w:val="center"/>
          </w:tcPr>
          <w:p>
            <w:pPr>
              <w:jc w:val="center"/>
              <w:rPr>
                <w:rFonts w:hint="default" w:ascii="Nimbus Roman No9 L" w:hAnsi="Nimbus Roman No9 L" w:eastAsia="仿宋_GB2312" w:cs="Nimbus Roman No9 L"/>
                <w:sz w:val="24"/>
              </w:rPr>
            </w:pPr>
          </w:p>
        </w:tc>
        <w:tc>
          <w:tcPr>
            <w:tcW w:w="1129" w:type="dxa"/>
            <w:gridSpan w:val="2"/>
            <w:noWrap w:val="0"/>
            <w:vAlign w:val="center"/>
          </w:tcPr>
          <w:p>
            <w:pPr>
              <w:jc w:val="center"/>
              <w:rPr>
                <w:rFonts w:hint="default" w:ascii="Nimbus Roman No9 L" w:hAnsi="Nimbus Roman No9 L" w:eastAsia="仿宋_GB2312" w:cs="Nimbus Roman No9 L"/>
                <w:sz w:val="24"/>
              </w:rPr>
            </w:pPr>
          </w:p>
        </w:tc>
        <w:tc>
          <w:tcPr>
            <w:tcW w:w="1053" w:type="dxa"/>
            <w:gridSpan w:val="2"/>
            <w:noWrap w:val="0"/>
            <w:vAlign w:val="center"/>
          </w:tcPr>
          <w:p>
            <w:pPr>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rFonts w:hint="default" w:ascii="Nimbus Roman No9 L" w:hAnsi="Nimbus Roman No9 L" w:eastAsia="仿宋_GB2312" w:cs="Nimbus Roman No9 L"/>
                <w:sz w:val="24"/>
              </w:rPr>
            </w:pPr>
          </w:p>
        </w:tc>
        <w:tc>
          <w:tcPr>
            <w:tcW w:w="1727" w:type="dxa"/>
            <w:gridSpan w:val="2"/>
            <w:noWrap w:val="0"/>
            <w:vAlign w:val="center"/>
          </w:tcPr>
          <w:p>
            <w:pPr>
              <w:jc w:val="center"/>
              <w:rPr>
                <w:rFonts w:hint="default" w:ascii="Nimbus Roman No9 L" w:hAnsi="Nimbus Roman No9 L" w:eastAsia="仿宋_GB2312" w:cs="Nimbus Roman No9 L"/>
                <w:sz w:val="24"/>
              </w:rPr>
            </w:pPr>
          </w:p>
        </w:tc>
        <w:tc>
          <w:tcPr>
            <w:tcW w:w="1298" w:type="dxa"/>
            <w:gridSpan w:val="2"/>
            <w:noWrap w:val="0"/>
            <w:vAlign w:val="center"/>
          </w:tcPr>
          <w:p>
            <w:pPr>
              <w:jc w:val="center"/>
              <w:rPr>
                <w:rFonts w:hint="default" w:ascii="Nimbus Roman No9 L" w:hAnsi="Nimbus Roman No9 L" w:eastAsia="仿宋_GB2312" w:cs="Nimbus Roman No9 L"/>
                <w:sz w:val="24"/>
              </w:rPr>
            </w:pPr>
          </w:p>
        </w:tc>
        <w:tc>
          <w:tcPr>
            <w:tcW w:w="1172" w:type="dxa"/>
            <w:gridSpan w:val="2"/>
            <w:noWrap w:val="0"/>
            <w:vAlign w:val="center"/>
          </w:tcPr>
          <w:p>
            <w:pPr>
              <w:jc w:val="center"/>
              <w:rPr>
                <w:rFonts w:hint="default" w:ascii="Nimbus Roman No9 L" w:hAnsi="Nimbus Roman No9 L" w:eastAsia="仿宋_GB2312" w:cs="Nimbus Roman No9 L"/>
                <w:sz w:val="24"/>
              </w:rPr>
            </w:pPr>
          </w:p>
        </w:tc>
        <w:tc>
          <w:tcPr>
            <w:tcW w:w="1563" w:type="dxa"/>
            <w:noWrap w:val="0"/>
            <w:vAlign w:val="center"/>
          </w:tcPr>
          <w:p>
            <w:pPr>
              <w:jc w:val="center"/>
              <w:rPr>
                <w:rFonts w:hint="default" w:ascii="Nimbus Roman No9 L" w:hAnsi="Nimbus Roman No9 L" w:eastAsia="仿宋_GB2312" w:cs="Nimbus Roman No9 L"/>
                <w:sz w:val="24"/>
              </w:rPr>
            </w:pPr>
          </w:p>
        </w:tc>
        <w:tc>
          <w:tcPr>
            <w:tcW w:w="1129" w:type="dxa"/>
            <w:gridSpan w:val="2"/>
            <w:noWrap w:val="0"/>
            <w:vAlign w:val="center"/>
          </w:tcPr>
          <w:p>
            <w:pPr>
              <w:jc w:val="center"/>
              <w:rPr>
                <w:rFonts w:hint="default" w:ascii="Nimbus Roman No9 L" w:hAnsi="Nimbus Roman No9 L" w:eastAsia="仿宋_GB2312" w:cs="Nimbus Roman No9 L"/>
                <w:sz w:val="24"/>
              </w:rPr>
            </w:pPr>
          </w:p>
        </w:tc>
        <w:tc>
          <w:tcPr>
            <w:tcW w:w="1053" w:type="dxa"/>
            <w:gridSpan w:val="2"/>
            <w:noWrap w:val="0"/>
            <w:vAlign w:val="center"/>
          </w:tcPr>
          <w:p>
            <w:pPr>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67" w:hRule="atLeast"/>
          <w:jc w:val="center"/>
        </w:trPr>
        <w:tc>
          <w:tcPr>
            <w:tcW w:w="8642" w:type="dxa"/>
            <w:gridSpan w:val="11"/>
            <w:noWrap w:val="0"/>
            <w:vAlign w:val="center"/>
          </w:tcPr>
          <w:p>
            <w:pPr>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rPr>
              <w:t>主要</w:t>
            </w:r>
            <w:r>
              <w:rPr>
                <w:rFonts w:hint="default" w:ascii="Nimbus Roman No9 L" w:hAnsi="Nimbus Roman No9 L" w:eastAsia="仿宋_GB2312" w:cs="Nimbus Roman No9 L"/>
                <w:b/>
                <w:sz w:val="24"/>
                <w:lang w:val="en-US" w:eastAsia="zh-CN"/>
              </w:rPr>
              <w:t>客户</w:t>
            </w:r>
            <w:r>
              <w:rPr>
                <w:rFonts w:hint="default" w:ascii="Nimbus Roman No9 L" w:hAnsi="Nimbus Roman No9 L" w:eastAsia="仿宋_GB2312" w:cs="Nimbus Roman No9 L"/>
                <w:b/>
                <w:sz w:val="24"/>
              </w:rPr>
              <w:t>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660" w:hRule="atLeast"/>
          <w:jc w:val="center"/>
        </w:trPr>
        <w:tc>
          <w:tcPr>
            <w:tcW w:w="720" w:type="dxa"/>
            <w:gridSpan w:val="2"/>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序号</w:t>
            </w:r>
          </w:p>
        </w:tc>
        <w:tc>
          <w:tcPr>
            <w:tcW w:w="1717"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lang w:val="en-US" w:eastAsia="zh-CN"/>
              </w:rPr>
              <w:t>客户</w:t>
            </w:r>
          </w:p>
        </w:tc>
        <w:tc>
          <w:tcPr>
            <w:tcW w:w="1173"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产品</w:t>
            </w:r>
          </w:p>
        </w:tc>
        <w:tc>
          <w:tcPr>
            <w:tcW w:w="2860" w:type="dxa"/>
            <w:gridSpan w:val="4"/>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通讯地址</w:t>
            </w:r>
          </w:p>
        </w:tc>
        <w:tc>
          <w:tcPr>
            <w:tcW w:w="1129" w:type="dxa"/>
            <w:gridSpan w:val="2"/>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联系人</w:t>
            </w:r>
          </w:p>
        </w:tc>
        <w:tc>
          <w:tcPr>
            <w:tcW w:w="1043"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联系</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33" w:hRule="exact"/>
          <w:jc w:val="center"/>
        </w:trPr>
        <w:tc>
          <w:tcPr>
            <w:tcW w:w="720" w:type="dxa"/>
            <w:gridSpan w:val="2"/>
            <w:noWrap w:val="0"/>
            <w:vAlign w:val="center"/>
          </w:tcPr>
          <w:p>
            <w:pPr>
              <w:jc w:val="center"/>
              <w:rPr>
                <w:rFonts w:hint="default" w:ascii="Nimbus Roman No9 L" w:hAnsi="Nimbus Roman No9 L" w:eastAsia="仿宋_GB2312" w:cs="Nimbus Roman No9 L"/>
                <w:sz w:val="24"/>
              </w:rPr>
            </w:pPr>
          </w:p>
        </w:tc>
        <w:tc>
          <w:tcPr>
            <w:tcW w:w="1717" w:type="dxa"/>
            <w:noWrap w:val="0"/>
            <w:vAlign w:val="center"/>
          </w:tcPr>
          <w:p>
            <w:pPr>
              <w:jc w:val="center"/>
              <w:rPr>
                <w:rFonts w:hint="default" w:ascii="Nimbus Roman No9 L" w:hAnsi="Nimbus Roman No9 L" w:eastAsia="仿宋_GB2312" w:cs="Nimbus Roman No9 L"/>
                <w:sz w:val="24"/>
              </w:rPr>
            </w:pPr>
          </w:p>
        </w:tc>
        <w:tc>
          <w:tcPr>
            <w:tcW w:w="1173" w:type="dxa"/>
            <w:noWrap w:val="0"/>
            <w:vAlign w:val="center"/>
          </w:tcPr>
          <w:p>
            <w:pPr>
              <w:jc w:val="center"/>
              <w:rPr>
                <w:rFonts w:hint="default" w:ascii="Nimbus Roman No9 L" w:hAnsi="Nimbus Roman No9 L" w:eastAsia="仿宋_GB2312" w:cs="Nimbus Roman No9 L"/>
                <w:sz w:val="24"/>
              </w:rPr>
            </w:pPr>
          </w:p>
        </w:tc>
        <w:tc>
          <w:tcPr>
            <w:tcW w:w="2860" w:type="dxa"/>
            <w:gridSpan w:val="4"/>
            <w:noWrap w:val="0"/>
            <w:vAlign w:val="center"/>
          </w:tcPr>
          <w:p>
            <w:pPr>
              <w:jc w:val="center"/>
              <w:rPr>
                <w:rFonts w:hint="default" w:ascii="Nimbus Roman No9 L" w:hAnsi="Nimbus Roman No9 L" w:eastAsia="仿宋_GB2312" w:cs="Nimbus Roman No9 L"/>
                <w:sz w:val="24"/>
              </w:rPr>
            </w:pPr>
          </w:p>
        </w:tc>
        <w:tc>
          <w:tcPr>
            <w:tcW w:w="1129" w:type="dxa"/>
            <w:gridSpan w:val="2"/>
            <w:noWrap w:val="0"/>
            <w:vAlign w:val="center"/>
          </w:tcPr>
          <w:p>
            <w:pPr>
              <w:jc w:val="center"/>
              <w:rPr>
                <w:rFonts w:hint="default" w:ascii="Nimbus Roman No9 L" w:hAnsi="Nimbus Roman No9 L" w:eastAsia="仿宋_GB2312" w:cs="Nimbus Roman No9 L"/>
                <w:sz w:val="24"/>
              </w:rPr>
            </w:pPr>
          </w:p>
        </w:tc>
        <w:tc>
          <w:tcPr>
            <w:tcW w:w="1043" w:type="dxa"/>
            <w:noWrap w:val="0"/>
            <w:vAlign w:val="center"/>
          </w:tcPr>
          <w:p>
            <w:pPr>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33" w:hRule="exact"/>
          <w:jc w:val="center"/>
        </w:trPr>
        <w:tc>
          <w:tcPr>
            <w:tcW w:w="720" w:type="dxa"/>
            <w:gridSpan w:val="2"/>
            <w:noWrap w:val="0"/>
            <w:vAlign w:val="center"/>
          </w:tcPr>
          <w:p>
            <w:pPr>
              <w:jc w:val="center"/>
              <w:rPr>
                <w:rFonts w:hint="default" w:ascii="Nimbus Roman No9 L" w:hAnsi="Nimbus Roman No9 L" w:eastAsia="仿宋_GB2312" w:cs="Nimbus Roman No9 L"/>
                <w:sz w:val="24"/>
              </w:rPr>
            </w:pPr>
          </w:p>
        </w:tc>
        <w:tc>
          <w:tcPr>
            <w:tcW w:w="1717" w:type="dxa"/>
            <w:noWrap w:val="0"/>
            <w:vAlign w:val="center"/>
          </w:tcPr>
          <w:p>
            <w:pPr>
              <w:jc w:val="center"/>
              <w:rPr>
                <w:rFonts w:hint="default" w:ascii="Nimbus Roman No9 L" w:hAnsi="Nimbus Roman No9 L" w:eastAsia="仿宋_GB2312" w:cs="Nimbus Roman No9 L"/>
                <w:sz w:val="24"/>
              </w:rPr>
            </w:pPr>
          </w:p>
        </w:tc>
        <w:tc>
          <w:tcPr>
            <w:tcW w:w="1173" w:type="dxa"/>
            <w:noWrap w:val="0"/>
            <w:vAlign w:val="center"/>
          </w:tcPr>
          <w:p>
            <w:pPr>
              <w:jc w:val="center"/>
              <w:rPr>
                <w:rFonts w:hint="default" w:ascii="Nimbus Roman No9 L" w:hAnsi="Nimbus Roman No9 L" w:eastAsia="仿宋_GB2312" w:cs="Nimbus Roman No9 L"/>
                <w:sz w:val="24"/>
              </w:rPr>
            </w:pPr>
          </w:p>
        </w:tc>
        <w:tc>
          <w:tcPr>
            <w:tcW w:w="2860" w:type="dxa"/>
            <w:gridSpan w:val="4"/>
            <w:noWrap w:val="0"/>
            <w:vAlign w:val="center"/>
          </w:tcPr>
          <w:p>
            <w:pPr>
              <w:jc w:val="center"/>
              <w:rPr>
                <w:rFonts w:hint="default" w:ascii="Nimbus Roman No9 L" w:hAnsi="Nimbus Roman No9 L" w:eastAsia="仿宋_GB2312" w:cs="Nimbus Roman No9 L"/>
                <w:sz w:val="24"/>
              </w:rPr>
            </w:pPr>
          </w:p>
        </w:tc>
        <w:tc>
          <w:tcPr>
            <w:tcW w:w="1129" w:type="dxa"/>
            <w:gridSpan w:val="2"/>
            <w:noWrap w:val="0"/>
            <w:vAlign w:val="center"/>
          </w:tcPr>
          <w:p>
            <w:pPr>
              <w:jc w:val="center"/>
              <w:rPr>
                <w:rFonts w:hint="default" w:ascii="Nimbus Roman No9 L" w:hAnsi="Nimbus Roman No9 L" w:eastAsia="仿宋_GB2312" w:cs="Nimbus Roman No9 L"/>
                <w:sz w:val="24"/>
              </w:rPr>
            </w:pPr>
          </w:p>
        </w:tc>
        <w:tc>
          <w:tcPr>
            <w:tcW w:w="1043" w:type="dxa"/>
            <w:noWrap w:val="0"/>
            <w:vAlign w:val="center"/>
          </w:tcPr>
          <w:p>
            <w:pPr>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33" w:hRule="exact"/>
          <w:jc w:val="center"/>
        </w:trPr>
        <w:tc>
          <w:tcPr>
            <w:tcW w:w="720" w:type="dxa"/>
            <w:gridSpan w:val="2"/>
            <w:noWrap w:val="0"/>
            <w:vAlign w:val="center"/>
          </w:tcPr>
          <w:p>
            <w:pPr>
              <w:jc w:val="center"/>
              <w:rPr>
                <w:rFonts w:hint="default" w:ascii="Nimbus Roman No9 L" w:hAnsi="Nimbus Roman No9 L" w:eastAsia="仿宋_GB2312" w:cs="Nimbus Roman No9 L"/>
                <w:sz w:val="24"/>
              </w:rPr>
            </w:pPr>
          </w:p>
        </w:tc>
        <w:tc>
          <w:tcPr>
            <w:tcW w:w="1717" w:type="dxa"/>
            <w:noWrap w:val="0"/>
            <w:vAlign w:val="center"/>
          </w:tcPr>
          <w:p>
            <w:pPr>
              <w:jc w:val="center"/>
              <w:rPr>
                <w:rFonts w:hint="default" w:ascii="Nimbus Roman No9 L" w:hAnsi="Nimbus Roman No9 L" w:eastAsia="仿宋_GB2312" w:cs="Nimbus Roman No9 L"/>
                <w:sz w:val="24"/>
              </w:rPr>
            </w:pPr>
          </w:p>
        </w:tc>
        <w:tc>
          <w:tcPr>
            <w:tcW w:w="1173" w:type="dxa"/>
            <w:noWrap w:val="0"/>
            <w:vAlign w:val="center"/>
          </w:tcPr>
          <w:p>
            <w:pPr>
              <w:jc w:val="center"/>
              <w:rPr>
                <w:rFonts w:hint="default" w:ascii="Nimbus Roman No9 L" w:hAnsi="Nimbus Roman No9 L" w:eastAsia="仿宋_GB2312" w:cs="Nimbus Roman No9 L"/>
                <w:sz w:val="24"/>
              </w:rPr>
            </w:pPr>
          </w:p>
        </w:tc>
        <w:tc>
          <w:tcPr>
            <w:tcW w:w="2860" w:type="dxa"/>
            <w:gridSpan w:val="4"/>
            <w:noWrap w:val="0"/>
            <w:vAlign w:val="center"/>
          </w:tcPr>
          <w:p>
            <w:pPr>
              <w:jc w:val="center"/>
              <w:rPr>
                <w:rFonts w:hint="default" w:ascii="Nimbus Roman No9 L" w:hAnsi="Nimbus Roman No9 L" w:eastAsia="仿宋_GB2312" w:cs="Nimbus Roman No9 L"/>
                <w:sz w:val="24"/>
              </w:rPr>
            </w:pPr>
          </w:p>
        </w:tc>
        <w:tc>
          <w:tcPr>
            <w:tcW w:w="1129" w:type="dxa"/>
            <w:gridSpan w:val="2"/>
            <w:noWrap w:val="0"/>
            <w:vAlign w:val="center"/>
          </w:tcPr>
          <w:p>
            <w:pPr>
              <w:jc w:val="center"/>
              <w:rPr>
                <w:rFonts w:hint="default" w:ascii="Nimbus Roman No9 L" w:hAnsi="Nimbus Roman No9 L" w:eastAsia="仿宋_GB2312" w:cs="Nimbus Roman No9 L"/>
                <w:sz w:val="24"/>
              </w:rPr>
            </w:pPr>
          </w:p>
        </w:tc>
        <w:tc>
          <w:tcPr>
            <w:tcW w:w="1043" w:type="dxa"/>
            <w:noWrap w:val="0"/>
            <w:vAlign w:val="center"/>
          </w:tcPr>
          <w:p>
            <w:pPr>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33" w:hRule="exact"/>
          <w:jc w:val="center"/>
        </w:trPr>
        <w:tc>
          <w:tcPr>
            <w:tcW w:w="720" w:type="dxa"/>
            <w:gridSpan w:val="2"/>
            <w:noWrap w:val="0"/>
            <w:vAlign w:val="center"/>
          </w:tcPr>
          <w:p>
            <w:pPr>
              <w:jc w:val="center"/>
              <w:rPr>
                <w:rFonts w:hint="default" w:ascii="Nimbus Roman No9 L" w:hAnsi="Nimbus Roman No9 L" w:eastAsia="仿宋_GB2312" w:cs="Nimbus Roman No9 L"/>
                <w:sz w:val="24"/>
              </w:rPr>
            </w:pPr>
          </w:p>
        </w:tc>
        <w:tc>
          <w:tcPr>
            <w:tcW w:w="1717" w:type="dxa"/>
            <w:noWrap w:val="0"/>
            <w:vAlign w:val="center"/>
          </w:tcPr>
          <w:p>
            <w:pPr>
              <w:jc w:val="center"/>
              <w:rPr>
                <w:rFonts w:hint="default" w:ascii="Nimbus Roman No9 L" w:hAnsi="Nimbus Roman No9 L" w:eastAsia="仿宋_GB2312" w:cs="Nimbus Roman No9 L"/>
                <w:sz w:val="24"/>
              </w:rPr>
            </w:pPr>
          </w:p>
        </w:tc>
        <w:tc>
          <w:tcPr>
            <w:tcW w:w="1173" w:type="dxa"/>
            <w:noWrap w:val="0"/>
            <w:vAlign w:val="center"/>
          </w:tcPr>
          <w:p>
            <w:pPr>
              <w:jc w:val="center"/>
              <w:rPr>
                <w:rFonts w:hint="default" w:ascii="Nimbus Roman No9 L" w:hAnsi="Nimbus Roman No9 L" w:eastAsia="仿宋_GB2312" w:cs="Nimbus Roman No9 L"/>
                <w:sz w:val="24"/>
              </w:rPr>
            </w:pPr>
          </w:p>
        </w:tc>
        <w:tc>
          <w:tcPr>
            <w:tcW w:w="2860" w:type="dxa"/>
            <w:gridSpan w:val="4"/>
            <w:noWrap w:val="0"/>
            <w:vAlign w:val="center"/>
          </w:tcPr>
          <w:p>
            <w:pPr>
              <w:jc w:val="center"/>
              <w:rPr>
                <w:rFonts w:hint="default" w:ascii="Nimbus Roman No9 L" w:hAnsi="Nimbus Roman No9 L" w:eastAsia="仿宋_GB2312" w:cs="Nimbus Roman No9 L"/>
                <w:sz w:val="24"/>
              </w:rPr>
            </w:pPr>
          </w:p>
        </w:tc>
        <w:tc>
          <w:tcPr>
            <w:tcW w:w="1129" w:type="dxa"/>
            <w:gridSpan w:val="2"/>
            <w:noWrap w:val="0"/>
            <w:vAlign w:val="center"/>
          </w:tcPr>
          <w:p>
            <w:pPr>
              <w:jc w:val="center"/>
              <w:rPr>
                <w:rFonts w:hint="default" w:ascii="Nimbus Roman No9 L" w:hAnsi="Nimbus Roman No9 L" w:eastAsia="仿宋_GB2312" w:cs="Nimbus Roman No9 L"/>
                <w:sz w:val="24"/>
              </w:rPr>
            </w:pPr>
          </w:p>
        </w:tc>
        <w:tc>
          <w:tcPr>
            <w:tcW w:w="1043" w:type="dxa"/>
            <w:noWrap w:val="0"/>
            <w:vAlign w:val="center"/>
          </w:tcPr>
          <w:p>
            <w:pPr>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33" w:hRule="exact"/>
          <w:jc w:val="center"/>
        </w:trPr>
        <w:tc>
          <w:tcPr>
            <w:tcW w:w="720" w:type="dxa"/>
            <w:gridSpan w:val="2"/>
            <w:noWrap w:val="0"/>
            <w:vAlign w:val="center"/>
          </w:tcPr>
          <w:p>
            <w:pPr>
              <w:jc w:val="center"/>
              <w:rPr>
                <w:rFonts w:hint="default" w:ascii="Nimbus Roman No9 L" w:hAnsi="Nimbus Roman No9 L" w:eastAsia="仿宋_GB2312" w:cs="Nimbus Roman No9 L"/>
                <w:sz w:val="24"/>
              </w:rPr>
            </w:pPr>
          </w:p>
        </w:tc>
        <w:tc>
          <w:tcPr>
            <w:tcW w:w="1717" w:type="dxa"/>
            <w:noWrap w:val="0"/>
            <w:vAlign w:val="center"/>
          </w:tcPr>
          <w:p>
            <w:pPr>
              <w:jc w:val="center"/>
              <w:rPr>
                <w:rFonts w:hint="default" w:ascii="Nimbus Roman No9 L" w:hAnsi="Nimbus Roman No9 L" w:eastAsia="仿宋_GB2312" w:cs="Nimbus Roman No9 L"/>
                <w:sz w:val="24"/>
              </w:rPr>
            </w:pPr>
          </w:p>
        </w:tc>
        <w:tc>
          <w:tcPr>
            <w:tcW w:w="1173" w:type="dxa"/>
            <w:noWrap w:val="0"/>
            <w:vAlign w:val="center"/>
          </w:tcPr>
          <w:p>
            <w:pPr>
              <w:jc w:val="center"/>
              <w:rPr>
                <w:rFonts w:hint="default" w:ascii="Nimbus Roman No9 L" w:hAnsi="Nimbus Roman No9 L" w:eastAsia="仿宋_GB2312" w:cs="Nimbus Roman No9 L"/>
                <w:sz w:val="24"/>
              </w:rPr>
            </w:pPr>
          </w:p>
        </w:tc>
        <w:tc>
          <w:tcPr>
            <w:tcW w:w="2860" w:type="dxa"/>
            <w:gridSpan w:val="4"/>
            <w:noWrap w:val="0"/>
            <w:vAlign w:val="center"/>
          </w:tcPr>
          <w:p>
            <w:pPr>
              <w:jc w:val="center"/>
              <w:rPr>
                <w:rFonts w:hint="default" w:ascii="Nimbus Roman No9 L" w:hAnsi="Nimbus Roman No9 L" w:eastAsia="仿宋_GB2312" w:cs="Nimbus Roman No9 L"/>
                <w:sz w:val="24"/>
              </w:rPr>
            </w:pPr>
          </w:p>
        </w:tc>
        <w:tc>
          <w:tcPr>
            <w:tcW w:w="1129" w:type="dxa"/>
            <w:gridSpan w:val="2"/>
            <w:noWrap w:val="0"/>
            <w:vAlign w:val="center"/>
          </w:tcPr>
          <w:p>
            <w:pPr>
              <w:jc w:val="center"/>
              <w:rPr>
                <w:rFonts w:hint="default" w:ascii="Nimbus Roman No9 L" w:hAnsi="Nimbus Roman No9 L" w:eastAsia="仿宋_GB2312" w:cs="Nimbus Roman No9 L"/>
                <w:sz w:val="24"/>
              </w:rPr>
            </w:pPr>
          </w:p>
        </w:tc>
        <w:tc>
          <w:tcPr>
            <w:tcW w:w="1043" w:type="dxa"/>
            <w:noWrap w:val="0"/>
            <w:vAlign w:val="center"/>
          </w:tcPr>
          <w:p>
            <w:pPr>
              <w:jc w:val="center"/>
              <w:rPr>
                <w:rFonts w:hint="default" w:ascii="Nimbus Roman No9 L" w:hAnsi="Nimbus Roman No9 L" w:eastAsia="仿宋_GB2312" w:cs="Nimbus Roman No9 L"/>
                <w:sz w:val="24"/>
              </w:rPr>
            </w:pPr>
          </w:p>
        </w:tc>
      </w:tr>
    </w:tbl>
    <w:p>
      <w:pPr>
        <w:spacing w:after="156" w:afterLines="50" w:line="560" w:lineRule="exact"/>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七、质量安全相关的情况</w:t>
      </w:r>
      <w:r>
        <w:rPr>
          <w:rFonts w:hint="default" w:ascii="Nimbus Roman No9 L" w:hAnsi="Nimbus Roman No9 L" w:eastAsia="仿宋_GB2312" w:cs="Nimbus Roman No9 L"/>
          <w:sz w:val="24"/>
          <w:vertAlign w:val="superscript"/>
        </w:rPr>
        <w:t>1</w:t>
      </w:r>
    </w:p>
    <w:tbl>
      <w:tblPr>
        <w:tblStyle w:val="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1800"/>
        <w:gridCol w:w="16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48" w:type="dxa"/>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w:rPr>
                <w:rFonts w:hint="default" w:ascii="Nimbus Roman No9 L" w:hAnsi="Nimbus Roman No9 L" w:eastAsia="仿宋_GB2312" w:cs="Nimbus Roman No9 L"/>
                <w:b/>
                <w:sz w:val="24"/>
                <w:lang w:val="en-US" w:eastAsia="zh-CN"/>
              </w:rPr>
            </w:pPr>
          </w:p>
          <w:p>
            <w:pPr>
              <w:snapToGrid w:val="0"/>
              <w:spacing w:line="240" w:lineRule="auto"/>
              <w:jc w:val="center"/>
              <w:rPr>
                <w:rFonts w:hint="default" w:ascii="Nimbus Roman No9 L" w:hAnsi="Nimbus Roman No9 L" w:eastAsia="仿宋_GB2312" w:cs="Nimbus Roman No9 L"/>
                <w:b/>
                <w:sz w:val="24"/>
                <w:lang w:val="en-US" w:eastAsia="zh-CN"/>
              </w:rPr>
            </w:pPr>
          </w:p>
          <w:p>
            <w:pPr>
              <w:snapToGrid w:val="0"/>
              <w:spacing w:line="240" w:lineRule="auto"/>
              <w:ind w:firstLine="482" w:firstLineChars="200"/>
              <w:jc w:val="both"/>
              <mc:AlternateContent>
                <mc:Choice Requires="wpsCustomData">
                  <wpsCustomData:diagonalParaType/>
                </mc:Choice>
              </mc:AlternateContent>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lang w:val="en-US" w:eastAsia="zh-CN"/>
              </w:rPr>
              <w:t xml:space="preserve">项 </w:t>
            </w:r>
            <w:r>
              <w:rPr>
                <w:rFonts w:hint="eastAsia" w:ascii="Nimbus Roman No9 L" w:hAnsi="Nimbus Roman No9 L" w:eastAsia="仿宋_GB2312" w:cs="Nimbus Roman No9 L"/>
                <w:b/>
                <w:sz w:val="24"/>
                <w:lang w:val="en-US" w:eastAsia="zh-CN"/>
              </w:rPr>
              <w:t xml:space="preserve">   </w:t>
            </w:r>
            <w:r>
              <w:rPr>
                <w:rFonts w:hint="default" w:ascii="Nimbus Roman No9 L" w:hAnsi="Nimbus Roman No9 L" w:eastAsia="仿宋_GB2312" w:cs="Nimbus Roman No9 L"/>
                <w:b/>
                <w:sz w:val="24"/>
                <w:lang w:val="en-US" w:eastAsia="zh-CN"/>
              </w:rPr>
              <w:t>目</w:t>
            </w:r>
          </w:p>
          <w:p>
            <w:pPr>
              <w:spacing w:line="440" w:lineRule="exact"/>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rPr>
              <w:t>时　 　间</w:t>
            </w:r>
          </w:p>
        </w:tc>
        <w:tc>
          <w:tcPr>
            <w:tcW w:w="1800" w:type="dxa"/>
            <w:noWrap w:val="0"/>
            <w:vAlign w:val="center"/>
          </w:tcPr>
          <w:p>
            <w:pPr>
              <w:spacing w:line="260" w:lineRule="exact"/>
              <w:ind w:left="-50" w:right="-5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lang w:val="en-US" w:eastAsia="zh-CN"/>
              </w:rPr>
              <w:t>202</w:t>
            </w:r>
            <w:r>
              <w:rPr>
                <w:rFonts w:hint="eastAsia" w:ascii="Nimbus Roman No9 L" w:hAnsi="Nimbus Roman No9 L" w:eastAsia="仿宋_GB2312" w:cs="Nimbus Roman No9 L"/>
                <w:b/>
                <w:sz w:val="24"/>
                <w:lang w:val="en-US" w:eastAsia="zh-CN"/>
              </w:rPr>
              <w:t>1</w:t>
            </w:r>
            <w:r>
              <w:rPr>
                <w:rFonts w:hint="default" w:ascii="Nimbus Roman No9 L" w:hAnsi="Nimbus Roman No9 L" w:eastAsia="仿宋_GB2312" w:cs="Nimbus Roman No9 L"/>
                <w:b/>
                <w:sz w:val="24"/>
              </w:rPr>
              <w:t>年</w:t>
            </w:r>
          </w:p>
        </w:tc>
        <w:tc>
          <w:tcPr>
            <w:tcW w:w="1620" w:type="dxa"/>
            <w:noWrap w:val="0"/>
            <w:vAlign w:val="center"/>
          </w:tcPr>
          <w:p>
            <w:pPr>
              <w:spacing w:line="260" w:lineRule="exact"/>
              <w:ind w:left="-50" w:right="-5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lang w:val="en-US" w:eastAsia="zh-CN"/>
              </w:rPr>
              <w:t>202</w:t>
            </w:r>
            <w:r>
              <w:rPr>
                <w:rFonts w:hint="eastAsia" w:ascii="Nimbus Roman No9 L" w:hAnsi="Nimbus Roman No9 L" w:eastAsia="仿宋_GB2312" w:cs="Nimbus Roman No9 L"/>
                <w:b/>
                <w:sz w:val="24"/>
                <w:lang w:val="en-US" w:eastAsia="zh-CN"/>
              </w:rPr>
              <w:t>2</w:t>
            </w:r>
            <w:r>
              <w:rPr>
                <w:rFonts w:hint="default" w:ascii="Nimbus Roman No9 L" w:hAnsi="Nimbus Roman No9 L" w:eastAsia="仿宋_GB2312" w:cs="Nimbus Roman No9 L"/>
                <w:b/>
                <w:sz w:val="24"/>
              </w:rPr>
              <w:t>年</w:t>
            </w:r>
          </w:p>
        </w:tc>
        <w:tc>
          <w:tcPr>
            <w:tcW w:w="1800" w:type="dxa"/>
            <w:noWrap w:val="0"/>
            <w:vAlign w:val="center"/>
          </w:tcPr>
          <w:p>
            <w:pPr>
              <w:spacing w:line="260" w:lineRule="exact"/>
              <w:ind w:left="-50" w:right="-5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lang w:val="en-US" w:eastAsia="zh-CN"/>
              </w:rPr>
              <w:t>202</w:t>
            </w:r>
            <w:r>
              <w:rPr>
                <w:rFonts w:hint="eastAsia" w:ascii="Nimbus Roman No9 L" w:hAnsi="Nimbus Roman No9 L" w:eastAsia="仿宋_GB2312" w:cs="Nimbus Roman No9 L"/>
                <w:b/>
                <w:sz w:val="24"/>
                <w:lang w:val="en-US" w:eastAsia="zh-CN"/>
              </w:rPr>
              <w:t>3</w:t>
            </w:r>
            <w:r>
              <w:rPr>
                <w:rFonts w:hint="default" w:ascii="Nimbus Roman No9 L" w:hAnsi="Nimbus Roman No9 L" w:eastAsia="仿宋_GB2312" w:cs="Nimbus Roman No9 L"/>
                <w:b/>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8" w:type="dxa"/>
            <w:noWrap w:val="0"/>
            <w:vAlign w:val="top"/>
          </w:tcPr>
          <w:p>
            <w:pPr>
              <w:spacing w:before="156" w:beforeLines="50" w:after="156" w:afterLines="50"/>
              <w:rPr>
                <w:rFonts w:hint="default" w:ascii="Nimbus Roman No9 L" w:hAnsi="Nimbus Roman No9 L" w:eastAsia="仿宋_GB2312" w:cs="Nimbus Roman No9 L"/>
                <w:sz w:val="24"/>
              </w:rPr>
            </w:pPr>
            <w:r>
              <w:rPr>
                <w:rFonts w:hint="eastAsia" w:ascii="Nimbus Roman No9 L" w:hAnsi="Nimbus Roman No9 L" w:eastAsia="仿宋_GB2312" w:cs="Nimbus Roman No9 L"/>
                <w:sz w:val="24"/>
                <w:lang w:eastAsia="zh-CN"/>
              </w:rPr>
              <w:t>市</w:t>
            </w:r>
            <w:r>
              <w:rPr>
                <w:rFonts w:hint="default" w:ascii="Nimbus Roman No9 L" w:hAnsi="Nimbus Roman No9 L" w:eastAsia="仿宋_GB2312" w:cs="Nimbus Roman No9 L"/>
                <w:sz w:val="24"/>
              </w:rPr>
              <w:t>级以上工程质量监督检查不合格或有违法行为</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62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lang w:eastAsia="zh-CN"/>
              </w:rPr>
              <w:t>□</w:t>
            </w: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lang w:eastAsia="zh-CN"/>
              </w:rPr>
              <w:t>□</w:t>
            </w:r>
            <w:r>
              <w:rPr>
                <w:rFonts w:hint="default" w:ascii="Nimbus Roman No9 L" w:hAnsi="Nimbus Roman No9 L" w:eastAsia="仿宋_GB2312" w:cs="Nimbus Roman No9 L"/>
                <w:sz w:val="24"/>
              </w:rPr>
              <w:t>无</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8" w:type="dxa"/>
            <w:noWrap w:val="0"/>
            <w:vAlign w:val="top"/>
          </w:tcPr>
          <w:p>
            <w:pPr>
              <w:spacing w:before="156" w:beforeLines="50" w:after="156" w:afterLines="50"/>
              <w:rPr>
                <w:rFonts w:hint="default" w:ascii="Nimbus Roman No9 L" w:hAnsi="Nimbus Roman No9 L" w:eastAsia="仿宋_GB2312" w:cs="Nimbus Roman No9 L"/>
                <w:sz w:val="24"/>
              </w:rPr>
            </w:pPr>
            <w:r>
              <w:rPr>
                <w:rFonts w:hint="eastAsia" w:ascii="Nimbus Roman No9 L" w:hAnsi="Nimbus Roman No9 L" w:eastAsia="仿宋_GB2312" w:cs="Nimbus Roman No9 L"/>
                <w:sz w:val="24"/>
                <w:lang w:eastAsia="zh-CN"/>
              </w:rPr>
              <w:t>市</w:t>
            </w:r>
            <w:r>
              <w:rPr>
                <w:rFonts w:hint="default" w:ascii="Nimbus Roman No9 L" w:hAnsi="Nimbus Roman No9 L" w:eastAsia="仿宋_GB2312" w:cs="Nimbus Roman No9 L"/>
                <w:sz w:val="24"/>
              </w:rPr>
              <w:t>级以上服务质量监督检查不合格或有违法行为</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62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8" w:type="dxa"/>
            <w:noWrap w:val="0"/>
            <w:vAlign w:val="top"/>
          </w:tcPr>
          <w:p>
            <w:pPr>
              <w:spacing w:before="156" w:beforeLines="50" w:after="156" w:afterLines="50"/>
              <w:rPr>
                <w:rFonts w:hint="default" w:ascii="Nimbus Roman No9 L" w:hAnsi="Nimbus Roman No9 L" w:eastAsia="仿宋_GB2312" w:cs="Nimbus Roman No9 L"/>
                <w:sz w:val="24"/>
              </w:rPr>
            </w:pPr>
            <w:r>
              <w:rPr>
                <w:rFonts w:hint="eastAsia" w:ascii="Nimbus Roman No9 L" w:hAnsi="Nimbus Roman No9 L" w:eastAsia="仿宋_GB2312" w:cs="Nimbus Roman No9 L"/>
                <w:sz w:val="24"/>
                <w:lang w:eastAsia="zh-CN"/>
              </w:rPr>
              <w:t>市</w:t>
            </w:r>
            <w:r>
              <w:rPr>
                <w:rFonts w:hint="default" w:ascii="Nimbus Roman No9 L" w:hAnsi="Nimbus Roman No9 L" w:eastAsia="仿宋_GB2312" w:cs="Nimbus Roman No9 L"/>
                <w:sz w:val="24"/>
              </w:rPr>
              <w:t>级以上环境保护监督检查不合格或有违法行为</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62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8" w:type="dxa"/>
            <w:noWrap w:val="0"/>
            <w:vAlign w:val="top"/>
          </w:tcPr>
          <w:p>
            <w:pPr>
              <w:spacing w:before="156" w:beforeLines="50" w:after="156" w:afterLines="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省级以上安全生产监督检查不合格或有违法行为</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62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8" w:type="dxa"/>
            <w:noWrap w:val="0"/>
            <w:vAlign w:val="top"/>
          </w:tcPr>
          <w:p>
            <w:pPr>
              <w:spacing w:before="156" w:beforeLines="50" w:after="156" w:afterLines="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较大质量、环境、安全生产、公共卫生事故</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62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8" w:type="dxa"/>
            <w:noWrap w:val="0"/>
            <w:vAlign w:val="center"/>
          </w:tcPr>
          <w:p>
            <w:pPr>
              <w:spacing w:before="156" w:beforeLines="50" w:after="156" w:afterLines="50" w:line="40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受到相关方的重大投诉</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62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8" w:type="dxa"/>
            <w:noWrap w:val="0"/>
            <w:vAlign w:val="center"/>
          </w:tcPr>
          <w:p>
            <w:pPr>
              <w:spacing w:before="156" w:beforeLines="50" w:after="156" w:afterLines="50" w:line="40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不良诚信记录</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62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8" w:type="dxa"/>
            <w:noWrap w:val="0"/>
            <w:vAlign w:val="center"/>
          </w:tcPr>
          <w:p>
            <w:pPr>
              <w:spacing w:before="156" w:beforeLines="50" w:after="156" w:afterLines="50" w:line="40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质量诚信报告</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62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8" w:type="dxa"/>
            <w:noWrap w:val="0"/>
            <w:vAlign w:val="center"/>
          </w:tcPr>
          <w:p>
            <w:pPr>
              <w:spacing w:before="156" w:beforeLines="50" w:after="156" w:afterLines="50" w:line="40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社会责任报告</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62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8" w:type="dxa"/>
            <w:noWrap w:val="0"/>
            <w:vAlign w:val="center"/>
          </w:tcPr>
          <w:p>
            <w:pPr>
              <w:spacing w:before="156" w:beforeLines="50" w:after="156" w:afterLines="50" w:line="40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其他违反法律法规的行为</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62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568" w:type="dxa"/>
            <w:gridSpan w:val="4"/>
            <w:noWrap w:val="0"/>
            <w:vAlign w:val="top"/>
          </w:tcPr>
          <w:p>
            <w:pPr>
              <w:spacing w:before="156" w:beforeLines="50" w:after="156" w:afterLines="50" w:line="400" w:lineRule="exact"/>
              <w:jc w:val="both"/>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情形简述</w:t>
            </w:r>
            <w:r>
              <w:rPr>
                <w:rFonts w:hint="default" w:ascii="Nimbus Roman No9 L" w:hAnsi="Nimbus Roman No9 L" w:eastAsia="仿宋_GB2312" w:cs="Nimbus Roman No9 L"/>
                <w:sz w:val="24"/>
                <w:vertAlign w:val="superscript"/>
              </w:rPr>
              <w:t>2</w:t>
            </w:r>
            <w:r>
              <w:rPr>
                <w:rFonts w:hint="default" w:ascii="Nimbus Roman No9 L" w:hAnsi="Nimbus Roman No9 L" w:eastAsia="仿宋_GB2312" w:cs="Nimbus Roman No9 L"/>
                <w:sz w:val="24"/>
              </w:rPr>
              <w:t>：</w:t>
            </w:r>
          </w:p>
          <w:p>
            <w:pPr>
              <w:spacing w:line="400" w:lineRule="exact"/>
              <w:jc w:val="both"/>
              <w:rPr>
                <w:rFonts w:hint="default" w:ascii="Nimbus Roman No9 L" w:hAnsi="Nimbus Roman No9 L" w:eastAsia="仿宋_GB2312" w:cs="Nimbus Roman No9 L"/>
                <w:sz w:val="24"/>
              </w:rPr>
            </w:pPr>
          </w:p>
        </w:tc>
      </w:tr>
    </w:tbl>
    <w:p>
      <w:pPr>
        <w:keepNext w:val="0"/>
        <w:keepLines w:val="0"/>
        <w:pageBreakBefore w:val="0"/>
        <w:widowControl w:val="0"/>
        <w:kinsoku/>
        <w:wordWrap/>
        <w:overflowPunct/>
        <w:topLinePunct w:val="0"/>
        <w:autoSpaceDE/>
        <w:autoSpaceDN/>
        <w:bidi w:val="0"/>
        <w:adjustRightInd/>
        <w:snapToGrid/>
        <w:spacing w:line="360" w:lineRule="exact"/>
        <w:ind w:left="720" w:hanging="720" w:hangingChars="300"/>
        <w:textAlignment w:val="auto"/>
        <w:rPr>
          <w:rFonts w:hint="default" w:ascii="Nimbus Roman No9 L" w:hAnsi="Nimbus Roman No9 L" w:eastAsia="楷体" w:cs="Nimbus Roman No9 L"/>
          <w:spacing w:val="-4"/>
          <w:sz w:val="24"/>
        </w:rPr>
      </w:pPr>
      <w:r>
        <w:rPr>
          <w:rFonts w:hint="default" w:ascii="Nimbus Roman No9 L" w:hAnsi="Nimbus Roman No9 L" w:eastAsia="仿宋_GB2312" w:cs="Nimbus Roman No9 L"/>
          <w:sz w:val="24"/>
        </w:rPr>
        <w:t>注：</w:t>
      </w:r>
      <w:r>
        <w:rPr>
          <w:rFonts w:hint="default" w:ascii="Nimbus Roman No9 L" w:hAnsi="Nimbus Roman No9 L" w:eastAsia="楷体" w:cs="Nimbus Roman No9 L"/>
          <w:spacing w:val="-4"/>
          <w:sz w:val="24"/>
        </w:rPr>
        <w:t>1.可根据所属行业和产品/服务的实际情况填写，在相关的符合项的“□”内打“√”。</w:t>
      </w:r>
    </w:p>
    <w:p>
      <w:pPr>
        <w:keepNext w:val="0"/>
        <w:keepLines w:val="0"/>
        <w:pageBreakBefore w:val="0"/>
        <w:widowControl w:val="0"/>
        <w:kinsoku/>
        <w:wordWrap/>
        <w:overflowPunct/>
        <w:topLinePunct w:val="0"/>
        <w:autoSpaceDE/>
        <w:autoSpaceDN/>
        <w:bidi w:val="0"/>
        <w:adjustRightInd/>
        <w:snapToGrid/>
        <w:spacing w:line="360" w:lineRule="exact"/>
        <w:ind w:firstLine="394" w:firstLineChars="170"/>
        <w:jc w:val="left"/>
        <w:textAlignment w:val="auto"/>
        <w:rPr>
          <w:rFonts w:hint="default" w:ascii="Nimbus Roman No9 L" w:hAnsi="Nimbus Roman No9 L" w:eastAsia="楷体" w:cs="Nimbus Roman No9 L"/>
          <w:spacing w:val="-4"/>
          <w:sz w:val="24"/>
        </w:rPr>
      </w:pPr>
      <w:r>
        <w:rPr>
          <w:rFonts w:hint="default" w:ascii="Nimbus Roman No9 L" w:hAnsi="Nimbus Roman No9 L" w:eastAsia="楷体" w:cs="Nimbus Roman No9 L"/>
          <w:spacing w:val="-4"/>
          <w:sz w:val="24"/>
        </w:rPr>
        <w:t>2.如有上述违法违规行为或事故状况，请在“情形简述”栏中简要说明情况处理</w:t>
      </w:r>
    </w:p>
    <w:p>
      <w:pPr>
        <w:keepNext w:val="0"/>
        <w:keepLines w:val="0"/>
        <w:pageBreakBefore w:val="0"/>
        <w:widowControl w:val="0"/>
        <w:kinsoku/>
        <w:wordWrap/>
        <w:overflowPunct/>
        <w:topLinePunct w:val="0"/>
        <w:autoSpaceDE/>
        <w:autoSpaceDN/>
        <w:bidi w:val="0"/>
        <w:adjustRightInd/>
        <w:snapToGrid/>
        <w:spacing w:line="360" w:lineRule="exact"/>
        <w:ind w:firstLine="580" w:firstLineChars="250"/>
        <w:jc w:val="left"/>
        <w:textAlignment w:val="auto"/>
        <w:rPr>
          <w:rFonts w:hint="default" w:ascii="Nimbus Roman No9 L" w:hAnsi="Nimbus Roman No9 L" w:eastAsia="楷体" w:cs="Nimbus Roman No9 L"/>
          <w:spacing w:val="-4"/>
          <w:sz w:val="24"/>
        </w:rPr>
      </w:pPr>
      <w:r>
        <w:rPr>
          <w:rFonts w:hint="default" w:ascii="Nimbus Roman No9 L" w:hAnsi="Nimbus Roman No9 L" w:eastAsia="楷体" w:cs="Nimbus Roman No9 L"/>
          <w:spacing w:val="-4"/>
          <w:sz w:val="24"/>
        </w:rPr>
        <w:t>结果。</w:t>
      </w:r>
    </w:p>
    <w:p>
      <w:pPr>
        <w:rPr>
          <w:rFonts w:hint="default" w:ascii="Nimbus Roman No9 L" w:hAnsi="Nimbus Roman No9 L" w:eastAsia="楷体" w:cs="Nimbus Roman No9 L"/>
          <w:spacing w:val="-4"/>
          <w:sz w:val="24"/>
        </w:rPr>
      </w:pPr>
      <w:r>
        <w:rPr>
          <w:rFonts w:hint="default" w:ascii="Nimbus Roman No9 L" w:hAnsi="Nimbus Roman No9 L" w:eastAsia="楷体" w:cs="Nimbus Roman No9 L"/>
          <w:spacing w:val="-4"/>
          <w:sz w:val="24"/>
        </w:rPr>
        <w:br w:type="page"/>
      </w:r>
    </w:p>
    <w:p>
      <w:pPr>
        <w:spacing w:after="156" w:afterLines="50" w:line="560" w:lineRule="exact"/>
        <w:ind w:left="0" w:leftChars="0" w:firstLine="579" w:firstLineChars="181"/>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八、近三年获得</w:t>
      </w:r>
      <w:r>
        <w:rPr>
          <w:rFonts w:hint="default" w:ascii="Nimbus Roman No9 L" w:hAnsi="Nimbus Roman No9 L" w:eastAsia="黑体" w:cs="Nimbus Roman No9 L"/>
          <w:sz w:val="32"/>
          <w:szCs w:val="32"/>
          <w:lang w:val="en-US" w:eastAsia="zh-CN"/>
        </w:rPr>
        <w:t>荣誉</w:t>
      </w:r>
      <w:r>
        <w:rPr>
          <w:rFonts w:hint="default" w:ascii="Nimbus Roman No9 L" w:hAnsi="Nimbus Roman No9 L" w:eastAsia="黑体" w:cs="Nimbus Roman No9 L"/>
          <w:sz w:val="32"/>
          <w:szCs w:val="32"/>
        </w:rPr>
        <w:t>的情况</w:t>
      </w:r>
    </w:p>
    <w:tbl>
      <w:tblPr>
        <w:tblStyle w:val="8"/>
        <w:tblW w:w="885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4643"/>
        <w:gridCol w:w="1773"/>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b/>
                <w:spacing w:val="-4"/>
                <w:sz w:val="24"/>
              </w:rPr>
            </w:pPr>
            <w:r>
              <w:rPr>
                <w:rFonts w:hint="default" w:ascii="Nimbus Roman No9 L" w:hAnsi="Nimbus Roman No9 L" w:eastAsia="仿宋_GB2312" w:cs="Nimbus Roman No9 L"/>
                <w:b/>
                <w:spacing w:val="-4"/>
                <w:sz w:val="24"/>
              </w:rPr>
              <w:t>序号</w:t>
            </w:r>
          </w:p>
        </w:tc>
        <w:tc>
          <w:tcPr>
            <w:tcW w:w="4643" w:type="dxa"/>
            <w:noWrap w:val="0"/>
            <w:vAlign w:val="top"/>
          </w:tcPr>
          <w:p>
            <w:pPr>
              <w:spacing w:line="600" w:lineRule="exact"/>
              <w:jc w:val="center"/>
              <w:rPr>
                <w:rFonts w:hint="default" w:ascii="Nimbus Roman No9 L" w:hAnsi="Nimbus Roman No9 L" w:eastAsia="仿宋_GB2312" w:cs="Nimbus Roman No9 L"/>
                <w:b/>
                <w:spacing w:val="-4"/>
                <w:sz w:val="24"/>
              </w:rPr>
            </w:pPr>
            <w:r>
              <w:rPr>
                <w:rFonts w:hint="default" w:ascii="Nimbus Roman No9 L" w:hAnsi="Nimbus Roman No9 L" w:eastAsia="仿宋_GB2312" w:cs="Nimbus Roman No9 L"/>
                <w:b/>
                <w:spacing w:val="-4"/>
                <w:sz w:val="24"/>
                <w:lang w:val="en-US" w:eastAsia="zh-CN"/>
              </w:rPr>
              <w:t>荣誉</w:t>
            </w:r>
            <w:r>
              <w:rPr>
                <w:rFonts w:hint="default" w:ascii="Nimbus Roman No9 L" w:hAnsi="Nimbus Roman No9 L" w:eastAsia="仿宋_GB2312" w:cs="Nimbus Roman No9 L"/>
                <w:b/>
                <w:spacing w:val="-4"/>
                <w:sz w:val="24"/>
              </w:rPr>
              <w:t>名称</w:t>
            </w:r>
          </w:p>
        </w:tc>
        <w:tc>
          <w:tcPr>
            <w:tcW w:w="1773" w:type="dxa"/>
            <w:noWrap w:val="0"/>
            <w:vAlign w:val="top"/>
          </w:tcPr>
          <w:p>
            <w:pPr>
              <w:spacing w:line="600" w:lineRule="exact"/>
              <w:jc w:val="center"/>
              <w:rPr>
                <w:rFonts w:hint="default" w:ascii="Nimbus Roman No9 L" w:hAnsi="Nimbus Roman No9 L" w:eastAsia="仿宋_GB2312" w:cs="Nimbus Roman No9 L"/>
                <w:b/>
                <w:spacing w:val="-4"/>
                <w:sz w:val="24"/>
              </w:rPr>
            </w:pPr>
            <w:r>
              <w:rPr>
                <w:rFonts w:hint="default" w:ascii="Nimbus Roman No9 L" w:hAnsi="Nimbus Roman No9 L" w:eastAsia="仿宋_GB2312" w:cs="Nimbus Roman No9 L"/>
                <w:b/>
                <w:spacing w:val="-4"/>
                <w:sz w:val="24"/>
              </w:rPr>
              <w:t>获</w:t>
            </w:r>
            <w:r>
              <w:rPr>
                <w:rFonts w:hint="default" w:ascii="Nimbus Roman No9 L" w:hAnsi="Nimbus Roman No9 L" w:eastAsia="仿宋_GB2312" w:cs="Nimbus Roman No9 L"/>
                <w:b/>
                <w:spacing w:val="-4"/>
                <w:sz w:val="24"/>
                <w:lang w:val="en-US" w:eastAsia="zh-CN"/>
              </w:rPr>
              <w:t>得</w:t>
            </w:r>
            <w:r>
              <w:rPr>
                <w:rFonts w:hint="default" w:ascii="Nimbus Roman No9 L" w:hAnsi="Nimbus Roman No9 L" w:eastAsia="仿宋_GB2312" w:cs="Nimbus Roman No9 L"/>
                <w:b/>
                <w:spacing w:val="-4"/>
                <w:sz w:val="24"/>
              </w:rPr>
              <w:t>时间</w:t>
            </w:r>
          </w:p>
        </w:tc>
        <w:tc>
          <w:tcPr>
            <w:tcW w:w="1526" w:type="dxa"/>
            <w:noWrap w:val="0"/>
            <w:vAlign w:val="top"/>
          </w:tcPr>
          <w:p>
            <w:pPr>
              <w:spacing w:line="600" w:lineRule="exact"/>
              <w:ind w:left="-288" w:leftChars="-137" w:firstLine="245" w:firstLineChars="105"/>
              <w:jc w:val="center"/>
              <w:rPr>
                <w:rFonts w:hint="default" w:ascii="Nimbus Roman No9 L" w:hAnsi="Nimbus Roman No9 L" w:eastAsia="仿宋_GB2312" w:cs="Nimbus Roman No9 L"/>
                <w:b/>
                <w:spacing w:val="-4"/>
                <w:sz w:val="24"/>
              </w:rPr>
            </w:pPr>
            <w:r>
              <w:rPr>
                <w:rFonts w:hint="default" w:ascii="Nimbus Roman No9 L" w:hAnsi="Nimbus Roman No9 L" w:eastAsia="仿宋_GB2312" w:cs="Nimbus Roman No9 L"/>
                <w:b/>
                <w:spacing w:val="-4"/>
                <w:sz w:val="24"/>
                <w:lang w:val="en-US" w:eastAsia="zh-CN"/>
              </w:rPr>
              <w:t>授予</w:t>
            </w:r>
            <w:r>
              <w:rPr>
                <w:rFonts w:hint="default" w:ascii="Nimbus Roman No9 L" w:hAnsi="Nimbus Roman No9 L" w:eastAsia="仿宋_GB2312" w:cs="Nimbus Roman No9 L"/>
                <w:b/>
                <w:spacing w:val="-4"/>
                <w:sz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bl>
    <w:p>
      <w:pPr>
        <w:spacing w:before="50" w:line="340" w:lineRule="exact"/>
        <w:ind w:left="464" w:hanging="464" w:hangingChars="200"/>
        <w:rPr>
          <w:rFonts w:hint="default" w:ascii="Nimbus Roman No9 L" w:hAnsi="Nimbus Roman No9 L" w:eastAsia="楷体" w:cs="Nimbus Roman No9 L"/>
          <w:spacing w:val="-4"/>
          <w:sz w:val="24"/>
        </w:rPr>
        <w:sectPr>
          <w:pgSz w:w="11906" w:h="16838"/>
          <w:pgMar w:top="1440" w:right="1800" w:bottom="1440" w:left="1800" w:header="851" w:footer="992" w:gutter="0"/>
          <w:pgNumType w:fmt="numberInDash"/>
          <w:cols w:space="720" w:num="1"/>
          <w:docGrid w:type="lines" w:linePitch="312" w:charSpace="0"/>
        </w:sectPr>
      </w:pPr>
      <w:r>
        <w:rPr>
          <w:rFonts w:hint="default" w:ascii="Nimbus Roman No9 L" w:hAnsi="Nimbus Roman No9 L" w:eastAsia="仿宋_GB2312" w:cs="Nimbus Roman No9 L"/>
          <w:spacing w:val="-4"/>
          <w:sz w:val="24"/>
        </w:rPr>
        <w:t>注：</w:t>
      </w:r>
      <w:r>
        <w:rPr>
          <w:rFonts w:hint="default" w:ascii="Nimbus Roman No9 L" w:hAnsi="Nimbus Roman No9 L" w:eastAsia="楷体" w:cs="Nimbus Roman No9 L"/>
          <w:spacing w:val="-4"/>
          <w:sz w:val="24"/>
        </w:rPr>
        <w:t>按照获</w:t>
      </w:r>
      <w:r>
        <w:rPr>
          <w:rFonts w:hint="default" w:ascii="Nimbus Roman No9 L" w:hAnsi="Nimbus Roman No9 L" w:eastAsia="楷体" w:cs="Nimbus Roman No9 L"/>
          <w:spacing w:val="-4"/>
          <w:sz w:val="24"/>
          <w:lang w:val="en-US" w:eastAsia="zh-CN"/>
        </w:rPr>
        <w:t>得</w:t>
      </w:r>
      <w:r>
        <w:rPr>
          <w:rFonts w:hint="default" w:ascii="Nimbus Roman No9 L" w:hAnsi="Nimbus Roman No9 L" w:eastAsia="楷体" w:cs="Nimbus Roman No9 L"/>
          <w:spacing w:val="-4"/>
          <w:sz w:val="24"/>
        </w:rPr>
        <w:t>时间先后填写</w:t>
      </w:r>
      <w:r>
        <w:rPr>
          <w:rFonts w:hint="default" w:ascii="Nimbus Roman No9 L" w:hAnsi="Nimbus Roman No9 L" w:eastAsia="楷体" w:cs="Nimbus Roman No9 L"/>
          <w:spacing w:val="-4"/>
          <w:sz w:val="24"/>
          <w:lang w:eastAsia="zh-CN"/>
        </w:rPr>
        <w:t>，</w:t>
      </w:r>
      <w:r>
        <w:rPr>
          <w:rFonts w:hint="default" w:ascii="Nimbus Roman No9 L" w:hAnsi="Nimbus Roman No9 L" w:eastAsia="楷体" w:cs="Nimbus Roman No9 L"/>
          <w:spacing w:val="-4"/>
          <w:sz w:val="24"/>
          <w:lang w:val="en-US" w:eastAsia="zh-CN"/>
        </w:rPr>
        <w:t>主要填写</w:t>
      </w:r>
      <w:r>
        <w:rPr>
          <w:rFonts w:hint="default" w:ascii="Nimbus Roman No9 L" w:hAnsi="Nimbus Roman No9 L" w:eastAsia="楷体" w:cs="Nimbus Roman No9 L"/>
          <w:spacing w:val="-4"/>
          <w:sz w:val="24"/>
        </w:rPr>
        <w:t>产品、服务、技术创新等方面获得</w:t>
      </w:r>
      <w:r>
        <w:rPr>
          <w:rFonts w:hint="default" w:ascii="Nimbus Roman No9 L" w:hAnsi="Nimbus Roman No9 L" w:eastAsia="楷体" w:cs="Nimbus Roman No9 L"/>
          <w:spacing w:val="-4"/>
          <w:sz w:val="24"/>
          <w:lang w:val="en-US" w:eastAsia="zh-CN"/>
        </w:rPr>
        <w:t>市级以上</w:t>
      </w:r>
      <w:r>
        <w:rPr>
          <w:rFonts w:hint="default" w:ascii="Nimbus Roman No9 L" w:hAnsi="Nimbus Roman No9 L" w:eastAsia="楷体" w:cs="Nimbus Roman No9 L"/>
          <w:spacing w:val="-4"/>
          <w:sz w:val="24"/>
        </w:rPr>
        <w:t>的</w:t>
      </w:r>
      <w:r>
        <w:rPr>
          <w:rFonts w:hint="default" w:ascii="Nimbus Roman No9 L" w:hAnsi="Nimbus Roman No9 L" w:eastAsia="楷体" w:cs="Nimbus Roman No9 L"/>
          <w:spacing w:val="-4"/>
          <w:sz w:val="24"/>
          <w:lang w:val="en-US" w:eastAsia="zh-CN"/>
        </w:rPr>
        <w:t>奖项。也包括专精特新、小巨人、瞪羚、独角兽、雏鹰、原子号、老字号、新字号等称号</w:t>
      </w:r>
      <w:r>
        <w:rPr>
          <w:rFonts w:hint="default" w:ascii="Nimbus Roman No9 L" w:hAnsi="Nimbus Roman No9 L" w:eastAsia="楷体" w:cs="Nimbus Roman No9 L"/>
          <w:spacing w:val="-4"/>
          <w:sz w:val="24"/>
        </w:rPr>
        <w:t>。</w:t>
      </w:r>
    </w:p>
    <w:p>
      <w:pPr>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九、组织职能部门分工表</w:t>
      </w:r>
    </w:p>
    <w:tbl>
      <w:tblPr>
        <w:tblStyle w:val="8"/>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941"/>
        <w:gridCol w:w="937"/>
        <w:gridCol w:w="937"/>
        <w:gridCol w:w="937"/>
        <w:gridCol w:w="937"/>
        <w:gridCol w:w="937"/>
        <w:gridCol w:w="937"/>
        <w:gridCol w:w="93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1878" w:type="dxa"/>
            <w:gridSpan w:val="2"/>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cs="Nimbus Roman No9 L"/>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-635</wp:posOffset>
                      </wp:positionV>
                      <wp:extent cx="1209675" cy="962025"/>
                      <wp:effectExtent l="3175" t="3810" r="6350" b="5715"/>
                      <wp:wrapNone/>
                      <wp:docPr id="9" name="直线 2"/>
                      <wp:cNvGraphicFramePr/>
                      <a:graphic xmlns:a="http://schemas.openxmlformats.org/drawingml/2006/main">
                        <a:graphicData uri="http://schemas.microsoft.com/office/word/2010/wordprocessingShape">
                          <wps:wsp>
                            <wps:cNvCnPr>
                              <a:cxnSpLocks noChangeShapeType="1"/>
                            </wps:cNvCnPr>
                            <wps:spPr bwMode="auto">
                              <a:xfrm>
                                <a:off x="0" y="0"/>
                                <a:ext cx="1209675" cy="962025"/>
                              </a:xfrm>
                              <a:prstGeom prst="line">
                                <a:avLst/>
                              </a:prstGeom>
                              <a:noFill/>
                              <a:ln w="9525">
                                <a:solidFill>
                                  <a:srgbClr val="000000"/>
                                </a:solidFill>
                                <a:round/>
                              </a:ln>
                              <a:effectLst/>
                            </wps:spPr>
                            <wps:bodyPr/>
                          </wps:wsp>
                        </a:graphicData>
                      </a:graphic>
                    </wp:anchor>
                  </w:drawing>
                </mc:Choice>
                <mc:Fallback>
                  <w:pict>
                    <v:line id="直线 2" o:spid="_x0000_s1026" o:spt="20" style="position:absolute;left:0pt;margin-left:-5.75pt;margin-top:-0.05pt;height:75.75pt;width:95.25pt;z-index:251659264;mso-width-relative:page;mso-height-relative:page;" filled="f" stroked="t" coordsize="21600,21600" o:gfxdata="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9NpOtYAAAAJAQAADwAA&#10;AAAAAAABACAAAAAiAAAAZHJzL2Rvd25yZXYueG1sUEsBAhQAFAAAAAgAh07iQC+c9u7fAQAAtAMA&#10;AA4AAAAAAAAAAQAgAAAAJQEAAGRycy9lMm9Eb2MueG1sUEsFBgAAAAAGAAYAWQEAAHYFAAAAAA==&#10;">
                      <v:fill on="f" focussize="0,0"/>
                      <v:stroke color="#000000" joinstyle="round"/>
                      <v:imagedata o:title=""/>
                      <o:lock v:ext="edit" aspectratio="f"/>
                    </v:line>
                  </w:pict>
                </mc:Fallback>
              </mc:AlternateContent>
            </w:r>
            <w:r>
              <w:rPr>
                <w:rFonts w:hint="default" w:ascii="Nimbus Roman No9 L" w:hAnsi="Nimbus Roman No9 L" w:eastAsia="仿宋_GB2312" w:cs="Nimbus Roman No9 L"/>
                <w:sz w:val="24"/>
              </w:rPr>
              <w:t xml:space="preserve">    </w:t>
            </w:r>
            <w:r>
              <w:rPr>
                <w:rFonts w:hint="eastAsia" w:ascii="Nimbus Roman No9 L" w:hAnsi="Nimbus Roman No9 L" w:eastAsia="仿宋_GB2312" w:cs="Nimbus Roman No9 L"/>
                <w:sz w:val="24"/>
                <w:lang w:val="en-US" w:eastAsia="zh-CN"/>
              </w:rPr>
              <w:t xml:space="preserve">    </w:t>
            </w:r>
            <w:r>
              <w:rPr>
                <w:rFonts w:hint="default" w:ascii="Nimbus Roman No9 L" w:hAnsi="Nimbus Roman No9 L" w:eastAsia="仿宋_GB2312" w:cs="Nimbus Roman No9 L"/>
                <w:sz w:val="24"/>
              </w:rPr>
              <w:t>部门</w:t>
            </w:r>
          </w:p>
          <w:p>
            <w:pPr>
              <w:jc w:val="left"/>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条款</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37" w:type="dxa"/>
            <w:vMerge w:val="restart"/>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对应《卓越绩效</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评价</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准则》</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条款</w:t>
            </w: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4.1.1</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4.1.2</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4.2.1</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4.2.2</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4.3.1</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4.3.2</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4.4.1</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4.4.2</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4.4.3</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4.4.4</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4.4.5</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4.4.6</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4.5.1</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4.5.2</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4.6.1</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4.6.2</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4.6.3</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bl>
    <w:p>
      <w:pPr>
        <w:spacing w:before="50" w:line="340" w:lineRule="exact"/>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注：</w:t>
      </w:r>
      <w:r>
        <w:rPr>
          <w:rFonts w:hint="default" w:ascii="Nimbus Roman No9 L" w:hAnsi="Nimbus Roman No9 L" w:eastAsia="楷体" w:cs="Nimbus Roman No9 L"/>
          <w:spacing w:val="-4"/>
          <w:sz w:val="24"/>
        </w:rPr>
        <w:t>承担主要职能的标注★，配合部门标注○</w:t>
      </w:r>
    </w:p>
    <w:p>
      <w:pPr>
        <w:jc w:val="center"/>
        <w:rPr>
          <w:rFonts w:hint="default" w:ascii="Nimbus Roman No9 L" w:hAnsi="Nimbus Roman No9 L" w:cs="Nimbus Roman No9 L"/>
        </w:rPr>
      </w:pPr>
      <w:r>
        <w:rPr>
          <w:rFonts w:hint="default" w:ascii="Nimbus Roman No9 L" w:hAnsi="Nimbus Roman No9 L" w:eastAsia="黑体" w:cs="Nimbus Roman No9 L"/>
          <w:sz w:val="32"/>
          <w:szCs w:val="32"/>
        </w:rPr>
        <w:t>十、开展推广卓越绩效管理模式社会性活动情况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1" w:hRule="atLeast"/>
        </w:trPr>
        <w:tc>
          <w:tcPr>
            <w:tcW w:w="9418" w:type="dxa"/>
            <w:noWrap w:val="0"/>
            <w:vAlign w:val="top"/>
          </w:tcPr>
          <w:p>
            <w:pPr>
              <w:rPr>
                <w:rFonts w:hint="default" w:ascii="Nimbus Roman No9 L" w:hAnsi="Nimbus Roman No9 L" w:eastAsia="仿宋_GB2312" w:cs="Nimbus Roman No9 L"/>
                <w:i/>
                <w:iCs/>
                <w:spacing w:val="-4"/>
                <w:sz w:val="24"/>
              </w:rPr>
            </w:pPr>
            <w:r>
              <w:rPr>
                <w:rFonts w:hint="default" w:ascii="Nimbus Roman No9 L" w:hAnsi="Nimbus Roman No9 L" w:eastAsia="仿宋_GB2312" w:cs="Nimbus Roman No9 L"/>
                <w:i/>
                <w:iCs/>
                <w:spacing w:val="-4"/>
                <w:sz w:val="24"/>
              </w:rPr>
              <w:t>（应包含活动的时间、内容以及取得的成效，500字</w:t>
            </w:r>
            <w:r>
              <w:rPr>
                <w:rFonts w:hint="default" w:ascii="Nimbus Roman No9 L" w:hAnsi="Nimbus Roman No9 L" w:eastAsia="仿宋_GB2312" w:cs="Nimbus Roman No9 L"/>
                <w:i/>
                <w:iCs/>
                <w:spacing w:val="-4"/>
                <w:sz w:val="24"/>
                <w:lang w:val="en-US" w:eastAsia="zh-CN"/>
              </w:rPr>
              <w:t>以内</w:t>
            </w:r>
            <w:r>
              <w:rPr>
                <w:rFonts w:hint="default" w:ascii="Nimbus Roman No9 L" w:hAnsi="Nimbus Roman No9 L" w:eastAsia="仿宋_GB2312" w:cs="Nimbus Roman No9 L"/>
                <w:i/>
                <w:iCs/>
                <w:spacing w:val="-4"/>
                <w:sz w:val="24"/>
              </w:rPr>
              <w:t>）</w:t>
            </w:r>
          </w:p>
          <w:p>
            <w:pPr>
              <w:spacing w:line="400" w:lineRule="exact"/>
              <w:rPr>
                <w:rFonts w:hint="default" w:ascii="Nimbus Roman No9 L" w:hAnsi="Nimbus Roman No9 L" w:eastAsia="宋体" w:cs="Nimbus Roman No9 L"/>
                <w:sz w:val="24"/>
              </w:rPr>
            </w:pPr>
          </w:p>
        </w:tc>
      </w:tr>
    </w:tbl>
    <w:p>
      <w:pPr>
        <w:jc w:val="center"/>
        <w:rPr>
          <w:rFonts w:hint="default" w:ascii="Nimbus Roman No9 L" w:hAnsi="Nimbus Roman No9 L" w:eastAsia="黑体" w:cs="Nimbus Roman No9 L"/>
          <w:sz w:val="32"/>
          <w:szCs w:val="32"/>
          <w:lang w:eastAsia="zh-CN"/>
        </w:rPr>
      </w:pPr>
      <w:r>
        <w:rPr>
          <w:rFonts w:hint="default" w:ascii="Nimbus Roman No9 L" w:hAnsi="Nimbus Roman No9 L" w:eastAsia="黑体" w:cs="Nimbus Roman No9 L"/>
          <w:sz w:val="32"/>
          <w:szCs w:val="32"/>
        </w:rPr>
        <w:br w:type="page"/>
      </w:r>
      <w:r>
        <w:rPr>
          <w:rFonts w:hint="default" w:ascii="Nimbus Roman No9 L" w:hAnsi="Nimbus Roman No9 L" w:eastAsia="黑体" w:cs="Nimbus Roman No9 L"/>
          <w:sz w:val="32"/>
          <w:szCs w:val="32"/>
        </w:rPr>
        <w:t>十</w:t>
      </w:r>
      <w:r>
        <w:rPr>
          <w:rFonts w:hint="default" w:ascii="Nimbus Roman No9 L" w:hAnsi="Nimbus Roman No9 L" w:eastAsia="黑体" w:cs="Nimbus Roman No9 L"/>
          <w:sz w:val="32"/>
          <w:szCs w:val="32"/>
          <w:lang w:eastAsia="zh-CN"/>
        </w:rPr>
        <w:t>一</w:t>
      </w:r>
      <w:r>
        <w:rPr>
          <w:rFonts w:hint="default" w:ascii="Nimbus Roman No9 L" w:hAnsi="Nimbus Roman No9 L" w:eastAsia="黑体" w:cs="Nimbus Roman No9 L"/>
          <w:sz w:val="32"/>
          <w:szCs w:val="32"/>
        </w:rPr>
        <w:t>、</w:t>
      </w:r>
      <w:r>
        <w:rPr>
          <w:rFonts w:hint="default" w:ascii="Nimbus Roman No9 L" w:hAnsi="Nimbus Roman No9 L" w:eastAsia="黑体" w:cs="Nimbus Roman No9 L"/>
          <w:sz w:val="32"/>
          <w:szCs w:val="32"/>
          <w:lang w:eastAsia="zh-CN"/>
        </w:rPr>
        <w:t>组织概述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9" w:hRule="atLeast"/>
        </w:trPr>
        <w:tc>
          <w:tcPr>
            <w:tcW w:w="9418" w:type="dxa"/>
            <w:noWrap w:val="0"/>
            <w:vAlign w:val="top"/>
          </w:tcPr>
          <w:p>
            <w:pPr>
              <w:rPr>
                <w:rFonts w:hint="default" w:ascii="Nimbus Roman No9 L" w:hAnsi="Nimbus Roman No9 L" w:eastAsia="仿宋_GB2312" w:cs="Nimbus Roman No9 L"/>
                <w:i/>
                <w:iCs/>
                <w:spacing w:val="-4"/>
                <w:sz w:val="24"/>
              </w:rPr>
            </w:pPr>
            <w:r>
              <w:rPr>
                <w:rFonts w:hint="default" w:ascii="Nimbus Roman No9 L" w:hAnsi="Nimbus Roman No9 L" w:eastAsia="仿宋_GB2312" w:cs="Nimbus Roman No9 L"/>
                <w:i/>
                <w:iCs/>
                <w:spacing w:val="-4"/>
                <w:sz w:val="24"/>
              </w:rPr>
              <w:t>内容根据《卓越绩效评价准则实施指南》</w:t>
            </w:r>
            <w:r>
              <w:rPr>
                <w:rFonts w:hint="default" w:ascii="Nimbus Roman No9 L" w:hAnsi="Nimbus Roman No9 L" w:eastAsia="仿宋_GB2312" w:cs="Nimbus Roman No9 L"/>
                <w:i/>
                <w:iCs/>
                <w:spacing w:val="-4"/>
                <w:sz w:val="24"/>
                <w:lang w:eastAsia="zh-CN"/>
              </w:rPr>
              <w:t>（</w:t>
            </w:r>
            <w:r>
              <w:rPr>
                <w:rFonts w:hint="default" w:ascii="Nimbus Roman No9 L" w:hAnsi="Nimbus Roman No9 L" w:eastAsia="仿宋_GB2312" w:cs="Nimbus Roman No9 L"/>
                <w:i/>
                <w:iCs/>
                <w:spacing w:val="-4"/>
                <w:sz w:val="24"/>
              </w:rPr>
              <w:t>GB/Z 19579-2012</w:t>
            </w:r>
            <w:r>
              <w:rPr>
                <w:rFonts w:hint="default" w:ascii="Nimbus Roman No9 L" w:hAnsi="Nimbus Roman No9 L" w:eastAsia="仿宋_GB2312" w:cs="Nimbus Roman No9 L"/>
                <w:i/>
                <w:iCs/>
                <w:spacing w:val="-4"/>
                <w:sz w:val="24"/>
                <w:lang w:eastAsia="zh-CN"/>
              </w:rPr>
              <w:t>）</w:t>
            </w:r>
            <w:r>
              <w:rPr>
                <w:rFonts w:hint="default" w:ascii="Nimbus Roman No9 L" w:hAnsi="Nimbus Roman No9 L" w:eastAsia="仿宋_GB2312" w:cs="Nimbus Roman No9 L"/>
                <w:i/>
                <w:iCs/>
                <w:spacing w:val="-4"/>
                <w:sz w:val="24"/>
              </w:rPr>
              <w:t>附录B的要求提供，</w:t>
            </w:r>
            <w:r>
              <w:rPr>
                <w:rFonts w:hint="default" w:ascii="Nimbus Roman No9 L" w:hAnsi="Nimbus Roman No9 L" w:eastAsia="仿宋_GB2312" w:cs="Nimbus Roman No9 L"/>
                <w:i/>
                <w:iCs/>
                <w:spacing w:val="-4"/>
                <w:sz w:val="24"/>
                <w:lang w:val="en-US" w:eastAsia="zh-CN"/>
              </w:rPr>
              <w:t>3000</w:t>
            </w:r>
            <w:r>
              <w:rPr>
                <w:rFonts w:hint="default" w:ascii="Nimbus Roman No9 L" w:hAnsi="Nimbus Roman No9 L" w:eastAsia="仿宋_GB2312" w:cs="Nimbus Roman No9 L"/>
                <w:i/>
                <w:iCs/>
                <w:spacing w:val="-4"/>
                <w:sz w:val="24"/>
              </w:rPr>
              <w:t>字</w:t>
            </w:r>
            <w:r>
              <w:rPr>
                <w:rFonts w:hint="default" w:ascii="Nimbus Roman No9 L" w:hAnsi="Nimbus Roman No9 L" w:eastAsia="仿宋_GB2312" w:cs="Nimbus Roman No9 L"/>
                <w:i/>
                <w:iCs/>
                <w:spacing w:val="-4"/>
                <w:sz w:val="24"/>
                <w:lang w:val="en-US" w:eastAsia="zh-CN"/>
              </w:rPr>
              <w:t>以内</w:t>
            </w:r>
            <w:r>
              <w:rPr>
                <w:rFonts w:hint="default" w:ascii="Nimbus Roman No9 L" w:hAnsi="Nimbus Roman No9 L" w:eastAsia="仿宋_GB2312" w:cs="Nimbus Roman No9 L"/>
                <w:i/>
                <w:iCs/>
                <w:spacing w:val="-4"/>
                <w:sz w:val="24"/>
              </w:rPr>
              <w:t>。</w:t>
            </w:r>
          </w:p>
          <w:p>
            <w:pPr>
              <w:spacing w:line="400" w:lineRule="exact"/>
              <w:rPr>
                <w:rFonts w:hint="default" w:ascii="Nimbus Roman No9 L" w:hAnsi="Nimbus Roman No9 L" w:eastAsia="宋体" w:cs="Nimbus Roman No9 L"/>
                <w:sz w:val="24"/>
              </w:rPr>
            </w:pPr>
          </w:p>
        </w:tc>
      </w:tr>
    </w:tbl>
    <w:p>
      <w:pPr>
        <w:jc w:val="center"/>
        <w:rPr>
          <w:rFonts w:hint="default" w:ascii="Nimbus Roman No9 L" w:hAnsi="Nimbus Roman No9 L" w:eastAsia="黑体" w:cs="Nimbus Roman No9 L"/>
          <w:sz w:val="32"/>
          <w:szCs w:val="32"/>
          <w:lang w:eastAsia="zh-CN"/>
        </w:rPr>
      </w:pPr>
      <w:r>
        <w:rPr>
          <w:rFonts w:hint="default" w:ascii="Nimbus Roman No9 L" w:hAnsi="Nimbus Roman No9 L" w:eastAsia="黑体" w:cs="Nimbus Roman No9 L"/>
          <w:sz w:val="32"/>
          <w:szCs w:val="32"/>
        </w:rPr>
        <w:br w:type="page"/>
      </w:r>
      <w:r>
        <w:rPr>
          <w:rFonts w:hint="default" w:ascii="Nimbus Roman No9 L" w:hAnsi="Nimbus Roman No9 L" w:eastAsia="黑体" w:cs="Nimbus Roman No9 L"/>
          <w:sz w:val="32"/>
          <w:szCs w:val="32"/>
        </w:rPr>
        <w:t>十</w:t>
      </w:r>
      <w:r>
        <w:rPr>
          <w:rFonts w:hint="default" w:ascii="Nimbus Roman No9 L" w:hAnsi="Nimbus Roman No9 L" w:eastAsia="黑体" w:cs="Nimbus Roman No9 L"/>
          <w:sz w:val="32"/>
          <w:szCs w:val="32"/>
          <w:lang w:eastAsia="zh-CN"/>
        </w:rPr>
        <w:t>二</w:t>
      </w:r>
      <w:r>
        <w:rPr>
          <w:rFonts w:hint="default" w:ascii="Nimbus Roman No9 L" w:hAnsi="Nimbus Roman No9 L" w:eastAsia="黑体" w:cs="Nimbus Roman No9 L"/>
          <w:sz w:val="32"/>
          <w:szCs w:val="32"/>
        </w:rPr>
        <w:t>、</w:t>
      </w:r>
      <w:r>
        <w:rPr>
          <w:rFonts w:hint="default" w:ascii="Nimbus Roman No9 L" w:hAnsi="Nimbus Roman No9 L" w:eastAsia="黑体" w:cs="Nimbus Roman No9 L"/>
          <w:sz w:val="32"/>
          <w:szCs w:val="32"/>
          <w:lang w:eastAsia="zh-CN"/>
        </w:rPr>
        <w:t>自我评价报告</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4" w:hRule="atLeast"/>
        </w:trPr>
        <w:tc>
          <w:tcPr>
            <w:tcW w:w="9418" w:type="dxa"/>
            <w:noWrap w:val="0"/>
            <w:vAlign w:val="top"/>
          </w:tcPr>
          <w:p>
            <w:pPr>
              <w:rPr>
                <w:rFonts w:hint="default" w:ascii="Nimbus Roman No9 L" w:hAnsi="Nimbus Roman No9 L" w:eastAsia="仿宋_GB2312" w:cs="Nimbus Roman No9 L"/>
                <w:i/>
                <w:iCs/>
                <w:spacing w:val="-4"/>
                <w:sz w:val="24"/>
                <w:lang w:val="en-US" w:eastAsia="zh-CN"/>
              </w:rPr>
            </w:pPr>
            <w:r>
              <w:rPr>
                <w:rFonts w:hint="default" w:ascii="Nimbus Roman No9 L" w:hAnsi="Nimbus Roman No9 L" w:eastAsia="仿宋_GB2312" w:cs="Nimbus Roman No9 L"/>
                <w:i/>
                <w:iCs/>
                <w:spacing w:val="-4"/>
                <w:sz w:val="24"/>
              </w:rPr>
              <w:t>对照《卓越绩效评价准则》</w:t>
            </w:r>
            <w:r>
              <w:rPr>
                <w:rFonts w:hint="default" w:ascii="Nimbus Roman No9 L" w:hAnsi="Nimbus Roman No9 L" w:eastAsia="仿宋_GB2312" w:cs="Nimbus Roman No9 L"/>
                <w:i/>
                <w:iCs/>
                <w:spacing w:val="-4"/>
                <w:sz w:val="24"/>
                <w:lang w:eastAsia="zh-CN"/>
              </w:rPr>
              <w:t>（</w:t>
            </w:r>
            <w:r>
              <w:rPr>
                <w:rFonts w:hint="default" w:ascii="Nimbus Roman No9 L" w:hAnsi="Nimbus Roman No9 L" w:eastAsia="仿宋_GB2312" w:cs="Nimbus Roman No9 L"/>
                <w:i/>
                <w:iCs/>
                <w:spacing w:val="-4"/>
                <w:sz w:val="24"/>
              </w:rPr>
              <w:t>GB/T 19580-2012</w:t>
            </w:r>
            <w:r>
              <w:rPr>
                <w:rFonts w:hint="default" w:ascii="Nimbus Roman No9 L" w:hAnsi="Nimbus Roman No9 L" w:eastAsia="仿宋_GB2312" w:cs="Nimbus Roman No9 L"/>
                <w:i/>
                <w:iCs/>
                <w:spacing w:val="-4"/>
                <w:sz w:val="24"/>
                <w:lang w:eastAsia="zh-CN"/>
              </w:rPr>
              <w:t>）</w:t>
            </w:r>
            <w:r>
              <w:rPr>
                <w:rFonts w:hint="default" w:ascii="Nimbus Roman No9 L" w:hAnsi="Nimbus Roman No9 L" w:eastAsia="仿宋_GB2312" w:cs="Nimbus Roman No9 L"/>
                <w:i/>
                <w:iCs/>
                <w:spacing w:val="-4"/>
                <w:sz w:val="24"/>
              </w:rPr>
              <w:t>的具体要求，逐条从采用方法、工作展开和实施结果三个方面，用数据和事实进行评价说明，必要时可使用图表。</w:t>
            </w:r>
            <w:r>
              <w:rPr>
                <w:rFonts w:hint="default" w:ascii="Nimbus Roman No9 L" w:hAnsi="Nimbus Roman No9 L" w:eastAsia="仿宋_GB2312" w:cs="Nimbus Roman No9 L"/>
                <w:i/>
                <w:iCs/>
                <w:spacing w:val="-4"/>
                <w:sz w:val="24"/>
                <w:lang w:val="en-US" w:eastAsia="zh-CN"/>
              </w:rPr>
              <w:t>建议不超过200页。</w:t>
            </w:r>
          </w:p>
          <w:p>
            <w:pPr>
              <w:spacing w:line="400" w:lineRule="exact"/>
              <w:rPr>
                <w:rFonts w:hint="default" w:ascii="Nimbus Roman No9 L" w:hAnsi="Nimbus Roman No9 L" w:eastAsia="宋体" w:cs="Nimbus Roman No9 L"/>
                <w:sz w:val="24"/>
              </w:rPr>
            </w:pPr>
          </w:p>
        </w:tc>
      </w:tr>
    </w:tbl>
    <w:p>
      <w:pPr>
        <w:jc w:val="center"/>
        <w:rPr>
          <w:rFonts w:hint="default" w:ascii="Nimbus Roman No9 L" w:hAnsi="Nimbus Roman No9 L" w:cs="Nimbus Roman No9 L"/>
        </w:rPr>
      </w:pPr>
      <w:r>
        <w:rPr>
          <w:rFonts w:hint="default" w:ascii="Nimbus Roman No9 L" w:hAnsi="Nimbus Roman No9 L" w:eastAsia="黑体" w:cs="Nimbus Roman No9 L"/>
          <w:sz w:val="32"/>
          <w:szCs w:val="32"/>
        </w:rPr>
        <w:t>十</w:t>
      </w:r>
      <w:r>
        <w:rPr>
          <w:rFonts w:hint="default" w:ascii="Nimbus Roman No9 L" w:hAnsi="Nimbus Roman No9 L" w:eastAsia="黑体" w:cs="Nimbus Roman No9 L"/>
          <w:sz w:val="32"/>
          <w:szCs w:val="32"/>
          <w:lang w:eastAsia="zh-CN"/>
        </w:rPr>
        <w:t>三</w:t>
      </w:r>
      <w:r>
        <w:rPr>
          <w:rFonts w:hint="default" w:ascii="Nimbus Roman No9 L" w:hAnsi="Nimbus Roman No9 L" w:eastAsia="黑体" w:cs="Nimbus Roman No9 L"/>
          <w:sz w:val="32"/>
          <w:szCs w:val="32"/>
        </w:rPr>
        <w:t>、推荐</w:t>
      </w:r>
      <w:r>
        <w:rPr>
          <w:rFonts w:hint="eastAsia" w:ascii="Nimbus Roman No9 L" w:hAnsi="Nimbus Roman No9 L" w:eastAsia="黑体" w:cs="Nimbus Roman No9 L"/>
          <w:sz w:val="32"/>
          <w:szCs w:val="32"/>
          <w:lang w:eastAsia="zh-CN"/>
        </w:rPr>
        <w:t>单位</w:t>
      </w:r>
      <w:r>
        <w:rPr>
          <w:rFonts w:hint="default" w:ascii="Nimbus Roman No9 L" w:hAnsi="Nimbus Roman No9 L" w:eastAsia="黑体" w:cs="Nimbus Roman No9 L"/>
          <w:sz w:val="32"/>
          <w:szCs w:val="32"/>
        </w:rPr>
        <w:t>意见</w:t>
      </w:r>
    </w:p>
    <w:tbl>
      <w:tblPr>
        <w:tblStyle w:val="8"/>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3463"/>
        <w:gridCol w:w="1271"/>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86" w:type="dxa"/>
            <w:noWrap w:val="0"/>
            <w:vAlign w:val="top"/>
          </w:tcPr>
          <w:p>
            <w:pPr>
              <w:spacing w:line="480" w:lineRule="exact"/>
              <w:jc w:val="center"/>
              <w:rPr>
                <w:rFonts w:hint="eastAsia" w:ascii="Nimbus Roman No9 L" w:hAnsi="Nimbus Roman No9 L" w:eastAsia="宋体" w:cs="Nimbus Roman No9 L"/>
                <w:sz w:val="24"/>
                <w:lang w:eastAsia="zh-CN"/>
              </w:rPr>
            </w:pPr>
            <w:r>
              <w:rPr>
                <w:rFonts w:hint="default" w:ascii="Nimbus Roman No9 L" w:hAnsi="Nimbus Roman No9 L" w:cs="Nimbus Roman No9 L"/>
                <w:sz w:val="24"/>
              </w:rPr>
              <w:t>初审</w:t>
            </w:r>
            <w:r>
              <w:rPr>
                <w:rFonts w:hint="eastAsia" w:ascii="Nimbus Roman No9 L" w:hAnsi="Nimbus Roman No9 L" w:cs="Nimbus Roman No9 L"/>
                <w:sz w:val="24"/>
                <w:lang w:eastAsia="zh-CN"/>
              </w:rPr>
              <w:t>部门</w:t>
            </w:r>
          </w:p>
        </w:tc>
        <w:tc>
          <w:tcPr>
            <w:tcW w:w="6966" w:type="dxa"/>
            <w:gridSpan w:val="3"/>
            <w:noWrap w:val="0"/>
            <w:vAlign w:val="top"/>
          </w:tcPr>
          <w:p>
            <w:pPr>
              <w:spacing w:line="480" w:lineRule="exact"/>
              <w:rPr>
                <w:rFonts w:hint="default" w:ascii="Nimbus Roman No9 L" w:hAnsi="Nimbus Roman No9 L"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86" w:type="dxa"/>
            <w:noWrap w:val="0"/>
            <w:vAlign w:val="top"/>
          </w:tcPr>
          <w:p>
            <w:pPr>
              <w:spacing w:line="480" w:lineRule="exact"/>
              <w:jc w:val="center"/>
              <w:rPr>
                <w:rFonts w:hint="default" w:ascii="Nimbus Roman No9 L" w:hAnsi="Nimbus Roman No9 L" w:cs="Nimbus Roman No9 L"/>
                <w:sz w:val="24"/>
              </w:rPr>
            </w:pPr>
            <w:r>
              <w:rPr>
                <w:rFonts w:hint="default" w:ascii="Nimbus Roman No9 L" w:hAnsi="Nimbus Roman No9 L" w:cs="Nimbus Roman No9 L"/>
                <w:sz w:val="24"/>
              </w:rPr>
              <w:t>联系人</w:t>
            </w:r>
          </w:p>
        </w:tc>
        <w:tc>
          <w:tcPr>
            <w:tcW w:w="3463" w:type="dxa"/>
            <w:noWrap w:val="0"/>
            <w:vAlign w:val="top"/>
          </w:tcPr>
          <w:p>
            <w:pPr>
              <w:spacing w:line="480" w:lineRule="exact"/>
              <w:rPr>
                <w:rFonts w:hint="default" w:ascii="Nimbus Roman No9 L" w:hAnsi="Nimbus Roman No9 L" w:cs="Nimbus Roman No9 L"/>
                <w:sz w:val="24"/>
              </w:rPr>
            </w:pPr>
          </w:p>
        </w:tc>
        <w:tc>
          <w:tcPr>
            <w:tcW w:w="1271" w:type="dxa"/>
            <w:noWrap w:val="0"/>
            <w:vAlign w:val="top"/>
          </w:tcPr>
          <w:p>
            <w:pPr>
              <w:spacing w:line="480" w:lineRule="exact"/>
              <w:jc w:val="center"/>
              <w:rPr>
                <w:rFonts w:hint="default" w:ascii="Nimbus Roman No9 L" w:hAnsi="Nimbus Roman No9 L" w:cs="Nimbus Roman No9 L"/>
                <w:sz w:val="24"/>
              </w:rPr>
            </w:pPr>
            <w:r>
              <w:rPr>
                <w:rFonts w:hint="default" w:ascii="Nimbus Roman No9 L" w:hAnsi="Nimbus Roman No9 L" w:cs="Nimbus Roman No9 L"/>
                <w:sz w:val="24"/>
              </w:rPr>
              <w:t>手机</w:t>
            </w:r>
          </w:p>
        </w:tc>
        <w:tc>
          <w:tcPr>
            <w:tcW w:w="2232" w:type="dxa"/>
            <w:noWrap w:val="0"/>
            <w:vAlign w:val="top"/>
          </w:tcPr>
          <w:p>
            <w:pPr>
              <w:spacing w:line="480" w:lineRule="exact"/>
              <w:rPr>
                <w:rFonts w:hint="default" w:ascii="Nimbus Roman No9 L" w:hAnsi="Nimbus Roman No9 L"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86" w:type="dxa"/>
            <w:noWrap w:val="0"/>
            <w:vAlign w:val="top"/>
          </w:tcPr>
          <w:p>
            <w:pPr>
              <w:spacing w:line="480" w:lineRule="exact"/>
              <w:jc w:val="center"/>
              <w:rPr>
                <w:rFonts w:hint="default" w:ascii="Nimbus Roman No9 L" w:hAnsi="Nimbus Roman No9 L" w:cs="Nimbus Roman No9 L"/>
                <w:sz w:val="24"/>
              </w:rPr>
            </w:pPr>
            <w:r>
              <w:rPr>
                <w:rFonts w:hint="default" w:ascii="Nimbus Roman No9 L" w:hAnsi="Nimbus Roman No9 L" w:cs="Nimbus Roman No9 L"/>
                <w:sz w:val="24"/>
              </w:rPr>
              <w:t>电  话</w:t>
            </w:r>
          </w:p>
        </w:tc>
        <w:tc>
          <w:tcPr>
            <w:tcW w:w="3463" w:type="dxa"/>
            <w:noWrap w:val="0"/>
            <w:vAlign w:val="top"/>
          </w:tcPr>
          <w:p>
            <w:pPr>
              <w:spacing w:line="480" w:lineRule="exact"/>
              <w:rPr>
                <w:rFonts w:hint="default" w:ascii="Nimbus Roman No9 L" w:hAnsi="Nimbus Roman No9 L" w:cs="Nimbus Roman No9 L"/>
                <w:sz w:val="24"/>
              </w:rPr>
            </w:pPr>
          </w:p>
        </w:tc>
        <w:tc>
          <w:tcPr>
            <w:tcW w:w="1271" w:type="dxa"/>
            <w:noWrap w:val="0"/>
            <w:vAlign w:val="top"/>
          </w:tcPr>
          <w:p>
            <w:pPr>
              <w:spacing w:line="480" w:lineRule="exact"/>
              <w:jc w:val="center"/>
              <w:rPr>
                <w:rFonts w:hint="default" w:ascii="Nimbus Roman No9 L" w:hAnsi="Nimbus Roman No9 L" w:cs="Nimbus Roman No9 L"/>
                <w:sz w:val="24"/>
              </w:rPr>
            </w:pPr>
            <w:r>
              <w:rPr>
                <w:rFonts w:hint="default" w:ascii="Nimbus Roman No9 L" w:hAnsi="Nimbus Roman No9 L" w:cs="Nimbus Roman No9 L"/>
                <w:sz w:val="24"/>
              </w:rPr>
              <w:t>传真</w:t>
            </w:r>
          </w:p>
        </w:tc>
        <w:tc>
          <w:tcPr>
            <w:tcW w:w="2232" w:type="dxa"/>
            <w:noWrap w:val="0"/>
            <w:vAlign w:val="top"/>
          </w:tcPr>
          <w:p>
            <w:pPr>
              <w:spacing w:line="480" w:lineRule="exact"/>
              <w:rPr>
                <w:rFonts w:hint="default" w:ascii="Nimbus Roman No9 L" w:hAnsi="Nimbus Roman No9 L"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9" w:hRule="atLeast"/>
          <w:jc w:val="center"/>
        </w:trPr>
        <w:tc>
          <w:tcPr>
            <w:tcW w:w="8852" w:type="dxa"/>
            <w:gridSpan w:val="4"/>
            <w:noWrap w:val="0"/>
            <w:vAlign w:val="top"/>
          </w:tcPr>
          <w:p>
            <w:pPr>
              <w:spacing w:line="480" w:lineRule="exact"/>
              <w:jc w:val="left"/>
              <w:rPr>
                <w:rFonts w:hint="eastAsia" w:ascii="Nimbus Roman No9 L" w:hAnsi="Nimbus Roman No9 L" w:cs="Nimbus Roman No9 L"/>
                <w:sz w:val="24"/>
                <w:lang w:eastAsia="zh-CN"/>
              </w:rPr>
            </w:pPr>
            <w:r>
              <w:rPr>
                <w:rFonts w:hint="default" w:ascii="Nimbus Roman No9 L" w:hAnsi="Nimbus Roman No9 L" w:cs="Nimbus Roman No9 L"/>
                <w:sz w:val="24"/>
              </w:rPr>
              <w:t>初审</w:t>
            </w:r>
            <w:r>
              <w:rPr>
                <w:rFonts w:hint="eastAsia" w:ascii="Nimbus Roman No9 L" w:hAnsi="Nimbus Roman No9 L" w:cs="Nimbus Roman No9 L"/>
                <w:sz w:val="24"/>
                <w:lang w:eastAsia="zh-CN"/>
              </w:rPr>
              <w:t>部门意见：</w:t>
            </w:r>
          </w:p>
          <w:p>
            <w:pPr>
              <w:spacing w:line="480" w:lineRule="exact"/>
              <w:jc w:val="left"/>
              <w:rPr>
                <w:rFonts w:hint="default" w:ascii="Nimbus Roman No9 L" w:hAnsi="Nimbus Roman No9 L" w:eastAsia="仿宋_GB2312" w:cs="Nimbus Roman No9 L"/>
                <w:b/>
                <w:i/>
                <w:iCs/>
                <w:sz w:val="24"/>
              </w:rPr>
            </w:pPr>
            <w:r>
              <w:rPr>
                <w:rFonts w:hint="default" w:ascii="Nimbus Roman No9 L" w:hAnsi="Nimbus Roman No9 L" w:eastAsia="仿宋_GB2312" w:cs="Nimbus Roman No9 L"/>
                <w:i/>
                <w:iCs/>
                <w:sz w:val="24"/>
              </w:rPr>
              <w:t>（需包括材料核实、初审意见及推荐理由）</w:t>
            </w:r>
          </w:p>
          <w:p>
            <w:pPr>
              <w:spacing w:line="480" w:lineRule="exact"/>
              <w:jc w:val="center"/>
              <w:rPr>
                <w:rFonts w:hint="default" w:ascii="Nimbus Roman No9 L" w:hAnsi="Nimbus Roman No9 L" w:eastAsia="仿宋_GB2312" w:cs="Nimbus Roman No9 L"/>
                <w:sz w:val="24"/>
              </w:rPr>
            </w:pPr>
          </w:p>
          <w:p>
            <w:pPr>
              <w:spacing w:line="480" w:lineRule="exact"/>
              <w:jc w:val="center"/>
              <w:rPr>
                <w:rFonts w:hint="default" w:ascii="Nimbus Roman No9 L" w:hAnsi="Nimbus Roman No9 L" w:cs="Nimbus Roman No9 L"/>
                <w:sz w:val="24"/>
              </w:rPr>
            </w:pPr>
          </w:p>
          <w:p>
            <w:pPr>
              <w:spacing w:line="480" w:lineRule="exact"/>
              <w:jc w:val="center"/>
              <w:rPr>
                <w:rFonts w:hint="default" w:ascii="Nimbus Roman No9 L" w:hAnsi="Nimbus Roman No9 L" w:cs="Nimbus Roman No9 L"/>
                <w:sz w:val="24"/>
              </w:rPr>
            </w:pPr>
          </w:p>
          <w:p>
            <w:pPr>
              <w:spacing w:line="480" w:lineRule="exact"/>
              <w:jc w:val="center"/>
              <w:rPr>
                <w:rFonts w:hint="default" w:ascii="Nimbus Roman No9 L" w:hAnsi="Nimbus Roman No9 L" w:cs="Nimbus Roman No9 L"/>
                <w:sz w:val="24"/>
              </w:rPr>
            </w:pPr>
          </w:p>
          <w:p>
            <w:pPr>
              <w:spacing w:line="480" w:lineRule="exact"/>
              <w:jc w:val="center"/>
              <w:rPr>
                <w:rFonts w:hint="default" w:ascii="Nimbus Roman No9 L" w:hAnsi="Nimbus Roman No9 L" w:cs="Nimbus Roman No9 L"/>
                <w:sz w:val="24"/>
              </w:rPr>
            </w:pPr>
          </w:p>
          <w:p>
            <w:pPr>
              <w:spacing w:line="480" w:lineRule="exact"/>
              <w:ind w:firstLine="2844" w:firstLineChars="1200"/>
              <w:jc w:val="center"/>
              <w:rPr>
                <w:rFonts w:hint="default" w:ascii="Nimbus Roman No9 L" w:hAnsi="Nimbus Roman No9 L" w:cs="Nimbus Roman No9 L"/>
                <w:sz w:val="24"/>
              </w:rPr>
            </w:pPr>
            <w:r>
              <w:rPr>
                <w:rFonts w:hint="default" w:ascii="Nimbus Roman No9 L" w:hAnsi="Nimbus Roman No9 L" w:cs="Nimbus Roman No9 L"/>
                <w:sz w:val="24"/>
              </w:rPr>
              <w:t>初审</w:t>
            </w:r>
            <w:r>
              <w:rPr>
                <w:rFonts w:hint="eastAsia" w:ascii="Nimbus Roman No9 L" w:hAnsi="Nimbus Roman No9 L" w:cs="Nimbus Roman No9 L"/>
                <w:sz w:val="24"/>
                <w:lang w:eastAsia="zh-CN"/>
              </w:rPr>
              <w:t>部门</w:t>
            </w:r>
            <w:r>
              <w:rPr>
                <w:rFonts w:hint="default" w:ascii="Nimbus Roman No9 L" w:hAnsi="Nimbus Roman No9 L" w:cs="Nimbus Roman No9 L"/>
                <w:sz w:val="24"/>
              </w:rPr>
              <w:t>（盖章）：</w:t>
            </w:r>
          </w:p>
          <w:p>
            <w:pPr>
              <w:spacing w:line="480" w:lineRule="exact"/>
              <w:ind w:firstLine="2844" w:firstLineChars="1200"/>
              <w:jc w:val="center"/>
              <w:rPr>
                <w:rFonts w:hint="default" w:ascii="Nimbus Roman No9 L" w:hAnsi="Nimbus Roman No9 L" w:cs="Nimbus Roman No9 L"/>
                <w:sz w:val="24"/>
              </w:rPr>
            </w:pPr>
            <w:r>
              <w:rPr>
                <w:rFonts w:hint="default" w:ascii="Nimbus Roman No9 L" w:hAnsi="Nimbus Roman No9 L" w:cs="Nimbus Roman No9 L"/>
                <w:sz w:val="24"/>
              </w:rPr>
              <w:t>负 责 人（签字）：</w:t>
            </w:r>
          </w:p>
          <w:p>
            <w:pPr>
              <w:spacing w:line="480" w:lineRule="exact"/>
              <w:ind w:firstLine="4622" w:firstLineChars="1950"/>
              <w:jc w:val="center"/>
              <w:rPr>
                <w:rFonts w:hint="default" w:ascii="Nimbus Roman No9 L" w:hAnsi="Nimbus Roman No9 L" w:cs="Nimbus Roman No9 L"/>
                <w:sz w:val="24"/>
              </w:rPr>
            </w:pPr>
            <w:r>
              <w:rPr>
                <w:rFonts w:hint="default" w:ascii="Nimbus Roman No9 L" w:hAnsi="Nimbus Roman No9 L" w:cs="Nimbus Roman No9 L"/>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5" w:hRule="atLeast"/>
          <w:jc w:val="center"/>
        </w:trPr>
        <w:tc>
          <w:tcPr>
            <w:tcW w:w="8852" w:type="dxa"/>
            <w:gridSpan w:val="4"/>
            <w:noWrap w:val="0"/>
            <w:vAlign w:val="top"/>
          </w:tcPr>
          <w:p>
            <w:pPr>
              <w:spacing w:line="480" w:lineRule="exact"/>
              <w:jc w:val="left"/>
              <w:rPr>
                <w:rFonts w:hint="default" w:ascii="Nimbus Roman No9 L" w:hAnsi="Nimbus Roman No9 L" w:cs="Nimbus Roman No9 L"/>
                <w:sz w:val="24"/>
              </w:rPr>
            </w:pPr>
            <w:r>
              <w:rPr>
                <w:rFonts w:hint="default" w:ascii="Nimbus Roman No9 L" w:hAnsi="Nimbus Roman No9 L" w:cs="Nimbus Roman No9 L"/>
                <w:sz w:val="24"/>
              </w:rPr>
              <w:t>推荐</w:t>
            </w:r>
            <w:r>
              <w:rPr>
                <w:rFonts w:hint="eastAsia" w:ascii="Nimbus Roman No9 L" w:hAnsi="Nimbus Roman No9 L" w:cs="Nimbus Roman No9 L"/>
                <w:sz w:val="24"/>
                <w:lang w:eastAsia="zh-CN"/>
              </w:rPr>
              <w:t>单位</w:t>
            </w:r>
            <w:r>
              <w:rPr>
                <w:rFonts w:hint="default" w:ascii="Nimbus Roman No9 L" w:hAnsi="Nimbus Roman No9 L" w:cs="Nimbus Roman No9 L"/>
                <w:sz w:val="24"/>
              </w:rPr>
              <w:t>意见：</w:t>
            </w:r>
          </w:p>
          <w:p>
            <w:pPr>
              <w:spacing w:line="480" w:lineRule="exact"/>
              <w:jc w:val="left"/>
              <w:rPr>
                <w:rFonts w:hint="default" w:ascii="Nimbus Roman No9 L" w:hAnsi="Nimbus Roman No9 L" w:cs="Nimbus Roman No9 L"/>
                <w:sz w:val="24"/>
              </w:rPr>
            </w:pPr>
            <w:r>
              <w:rPr>
                <w:rFonts w:hint="default" w:ascii="Nimbus Roman No9 L" w:hAnsi="Nimbus Roman No9 L" w:cs="Nimbus Roman No9 L"/>
                <w:sz w:val="24"/>
              </w:rPr>
              <w:t>（</w:t>
            </w:r>
            <w:r>
              <w:rPr>
                <w:rFonts w:hint="default" w:ascii="Nimbus Roman No9 L" w:hAnsi="Nimbus Roman No9 L" w:cs="Nimbus Roman No9 L"/>
                <w:i/>
                <w:iCs/>
                <w:sz w:val="24"/>
              </w:rPr>
              <w:t>请综合相关部门或行业协会意见后形成推荐意见</w:t>
            </w:r>
            <w:r>
              <w:rPr>
                <w:rFonts w:hint="default" w:ascii="Nimbus Roman No9 L" w:hAnsi="Nimbus Roman No9 L" w:cs="Nimbus Roman No9 L"/>
                <w:sz w:val="24"/>
              </w:rPr>
              <w:t>）</w:t>
            </w:r>
          </w:p>
          <w:p>
            <w:pPr>
              <w:rPr>
                <w:rFonts w:hint="default" w:ascii="Nimbus Roman No9 L" w:hAnsi="Nimbus Roman No9 L" w:cs="Nimbus Roman No9 L"/>
              </w:rPr>
            </w:pPr>
          </w:p>
          <w:p>
            <w:pPr>
              <w:rPr>
                <w:rFonts w:hint="default" w:ascii="Nimbus Roman No9 L" w:hAnsi="Nimbus Roman No9 L" w:cs="Nimbus Roman No9 L"/>
              </w:rPr>
            </w:pPr>
          </w:p>
          <w:p>
            <w:pPr>
              <w:rPr>
                <w:rFonts w:hint="default" w:ascii="Nimbus Roman No9 L" w:hAnsi="Nimbus Roman No9 L" w:cs="Nimbus Roman No9 L"/>
              </w:rPr>
            </w:pPr>
          </w:p>
          <w:p>
            <w:pPr>
              <w:pStyle w:val="2"/>
              <w:rPr>
                <w:rFonts w:hint="default"/>
              </w:rPr>
            </w:pPr>
          </w:p>
          <w:p>
            <w:pPr>
              <w:ind w:firstLine="4740" w:firstLineChars="2000"/>
              <w:rPr>
                <w:rFonts w:hint="eastAsia" w:ascii="Nimbus Roman No9 L" w:hAnsi="Nimbus Roman No9 L" w:cs="Nimbus Roman No9 L"/>
                <w:sz w:val="24"/>
                <w:szCs w:val="24"/>
                <w:lang w:eastAsia="zh-CN"/>
              </w:rPr>
            </w:pPr>
          </w:p>
          <w:p>
            <w:pPr>
              <w:ind w:firstLine="4740" w:firstLineChars="2000"/>
              <w:rPr>
                <w:rFonts w:hint="eastAsia" w:ascii="Nimbus Roman No9 L" w:hAnsi="Nimbus Roman No9 L" w:cs="Nimbus Roman No9 L"/>
                <w:sz w:val="24"/>
                <w:szCs w:val="24"/>
                <w:lang w:eastAsia="zh-CN"/>
              </w:rPr>
            </w:pPr>
          </w:p>
          <w:p>
            <w:pPr>
              <w:spacing w:line="480" w:lineRule="exact"/>
              <w:ind w:firstLine="2844" w:firstLineChars="1200"/>
              <w:jc w:val="center"/>
              <w:rPr>
                <w:rFonts w:hint="eastAsia" w:ascii="Nimbus Roman No9 L" w:hAnsi="Nimbus Roman No9 L" w:cs="Nimbus Roman No9 L"/>
                <w:sz w:val="24"/>
                <w:lang w:eastAsia="zh-CN"/>
              </w:rPr>
            </w:pPr>
            <w:r>
              <w:rPr>
                <w:rFonts w:hint="eastAsia" w:ascii="Nimbus Roman No9 L" w:hAnsi="Nimbus Roman No9 L" w:cs="Nimbus Roman No9 L"/>
                <w:sz w:val="24"/>
                <w:lang w:eastAsia="zh-CN"/>
              </w:rPr>
              <w:t>推荐单位</w:t>
            </w:r>
            <w:r>
              <w:rPr>
                <w:rFonts w:hint="default" w:ascii="Nimbus Roman No9 L" w:hAnsi="Nimbus Roman No9 L" w:cs="Nimbus Roman No9 L"/>
                <w:sz w:val="24"/>
              </w:rPr>
              <w:t>（盖章）</w:t>
            </w:r>
            <w:r>
              <w:rPr>
                <w:rFonts w:hint="eastAsia" w:ascii="Nimbus Roman No9 L" w:hAnsi="Nimbus Roman No9 L" w:cs="Nimbus Roman No9 L"/>
                <w:sz w:val="24"/>
                <w:lang w:eastAsia="zh-CN"/>
              </w:rPr>
              <w:t>：</w:t>
            </w:r>
          </w:p>
          <w:p>
            <w:pPr>
              <w:spacing w:line="480" w:lineRule="exact"/>
              <w:ind w:firstLine="2844" w:firstLineChars="1200"/>
              <w:jc w:val="center"/>
              <w:rPr>
                <w:rFonts w:hint="default" w:ascii="Nimbus Roman No9 L" w:hAnsi="Nimbus Roman No9 L" w:cs="Nimbus Roman No9 L"/>
                <w:lang w:val="en-US" w:eastAsia="zh-CN"/>
              </w:rPr>
            </w:pPr>
            <w:r>
              <w:rPr>
                <w:rFonts w:hint="eastAsia" w:ascii="Nimbus Roman No9 L" w:hAnsi="Nimbus Roman No9 L" w:cs="Nimbus Roman No9 L"/>
                <w:sz w:val="24"/>
                <w:lang w:val="en-US" w:eastAsia="zh-CN"/>
              </w:rPr>
              <w:t xml:space="preserve">                </w:t>
            </w:r>
            <w:r>
              <w:rPr>
                <w:rFonts w:hint="default" w:ascii="Nimbus Roman No9 L" w:hAnsi="Nimbus Roman No9 L" w:cs="Nimbus Roman No9 L"/>
                <w:sz w:val="24"/>
              </w:rPr>
              <w:t>年     月     日</w:t>
            </w:r>
          </w:p>
        </w:tc>
      </w:tr>
    </w:tbl>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both"/>
        <w:textAlignment w:val="auto"/>
        <w:rPr>
          <w:rFonts w:hint="default" w:ascii="Nimbus Roman No9 L" w:hAnsi="Nimbus Roman No9 L" w:eastAsia="仿宋_GB2312" w:cs="Nimbus Roman No9 L"/>
          <w:sz w:val="21"/>
          <w:szCs w:val="21"/>
        </w:rPr>
      </w:pPr>
    </w:p>
    <w:sectPr>
      <w:headerReference r:id="rId17" w:type="default"/>
      <w:footerReference r:id="rId18" w:type="default"/>
      <w:footerReference r:id="rId19" w:type="even"/>
      <w:pgSz w:w="11906" w:h="16838"/>
      <w:pgMar w:top="2098" w:right="1418" w:bottom="1985" w:left="1418" w:header="851" w:footer="1701" w:gutter="0"/>
      <w:pgNumType w:fmt="numberInDash"/>
      <w:cols w:space="720" w:num="1"/>
      <w:docGrid w:type="linesAndChars" w:linePitch="289"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0500" cy="131445"/>
              <wp:effectExtent l="0" t="0" r="0" b="0"/>
              <wp:wrapNone/>
              <wp:docPr id="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4" o:spid="_x0000_s1026" o:spt="202" type="#_x0000_t202" style="position:absolute;left:0pt;margin-top:0pt;height:10.35pt;width:15pt;mso-position-horizontal:center;mso-position-horizontal-relative:margin;mso-wrap-style:none;z-index:251662336;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qRS7NAAAAADAQAADwAAAAAAAAABACAAAAAiAAAA&#10;ZHJzL2Rvd25yZXYueG1sUEsBAhQAFAAAAAgAh07iQLq4MHQPAgAAEQQAAA4AAAAAAAAAAQAgAAAA&#10;HwEAAGRycy9lMm9Eb2MueG1sUEsFBgAAAAAGAAYAWQEAAKA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IKaxMAKAgAAEwQAAA4AAAAAAAAAAQAgAAAAHgEAAGRy&#10;cy9lMm9Eb2MueG1sUEsFBgAAAAAGAAYAWQEAAJo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90500" cy="131445"/>
              <wp:effectExtent l="0" t="0" r="0" b="0"/>
              <wp:wrapNone/>
              <wp:docPr id="12"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6" o:spid="_x0000_s1026" o:spt="202" type="#_x0000_t202" style="position:absolute;left:0pt;margin-top:0pt;height:10.35pt;width:15pt;mso-position-horizontal:center;mso-position-horizontal-relative:margin;mso-wrap-style:none;z-index:25166438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qRS7NAAAAADAQAADwAAAAAAAAABACAAAAAiAAAA&#10;ZHJzL2Rvd25yZXYueG1sUEsBAhQAFAAAAAgAh07iQG9ZDWAPAgAAEgQAAA4AAAAAAAAAAQAgAAAA&#10;HwEAAGRycy9lMm9Eb2MueG1sUEsFBgAAAAAGAAYAWQEAAKA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247650" cy="131445"/>
              <wp:effectExtent l="0" t="0" r="0" b="0"/>
              <wp:wrapNone/>
              <wp:docPr id="13"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7" o:spid="_x0000_s1026" o:spt="202" type="#_x0000_t202" style="position:absolute;left:0pt;margin-top:0pt;height:10.35pt;width:19.5pt;mso-position-horizontal:center;mso-position-horizontal-relative:margin;mso-wrap-style:none;z-index:251665408;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exSODQAAAAAwEAAA8AAAAAAAAAAQAgAAAAIgAA&#10;AGRycy9kb3ducmV2LnhtbFBLAQIUABQAAAAIAIdO4kCFVvp3EAIAABIEAAAOAAAAAAAAAAEAIAAA&#10;AB8BAABkcnMvZTJvRG9jLnhtbFBLBQYAAAAABgAGAFkBAACh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w:t>
                          </w:r>
                          <w:r>
                            <w:t xml:space="preserve">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w:t>
                    </w:r>
                    <w:r>
                      <w:t xml:space="preserve"> 16 -</w:t>
                    </w:r>
                    <w:r>
                      <w:fldChar w:fldCharType="end"/>
                    </w:r>
                  </w:p>
                </w:txbxContent>
              </v:textbox>
            </v:shape>
          </w:pict>
        </mc:Fallback>
      </mc:AlternateContent>
    </w:r>
  </w:p>
  <w:p>
    <w:pPr>
      <w:pStyle w:val="5"/>
      <w:ind w:right="360"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08635" cy="263525"/>
              <wp:effectExtent l="0" t="0" r="0" b="0"/>
              <wp:wrapNone/>
              <wp:docPr id="7"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08635" cy="263525"/>
                      </a:xfrm>
                      <a:prstGeom prst="rect">
                        <a:avLst/>
                      </a:prstGeom>
                      <a:noFill/>
                      <a:ln>
                        <a:noFill/>
                      </a:ln>
                      <a:effectLst/>
                    </wps:spPr>
                    <wps:txbx>
                      <w:txbxContent>
                        <w:p>
                          <w:pPr>
                            <w:pStyle w:val="5"/>
                            <w:rPr>
                              <w:rStyle w:val="11"/>
                              <w:rFonts w:ascii="仿宋_GB2312" w:eastAsia="仿宋_GB2312"/>
                            </w:rPr>
                          </w:pPr>
                          <w:r>
                            <w:rPr>
                              <w:rFonts w:hint="eastAsia" w:ascii="仿宋_GB2312" w:eastAsia="仿宋_GB2312"/>
                            </w:rPr>
                            <w:fldChar w:fldCharType="begin"/>
                          </w:r>
                          <w:r>
                            <w:rPr>
                              <w:rStyle w:val="11"/>
                              <w:rFonts w:hint="eastAsia" w:ascii="仿宋_GB2312" w:eastAsia="仿宋_GB2312"/>
                            </w:rPr>
                            <w:instrText xml:space="preserve">PAGE  </w:instrText>
                          </w:r>
                          <w:r>
                            <w:rPr>
                              <w:rFonts w:hint="eastAsia" w:ascii="仿宋_GB2312" w:eastAsia="仿宋_GB2312"/>
                            </w:rPr>
                            <w:fldChar w:fldCharType="separate"/>
                          </w:r>
                          <w:r>
                            <w:rPr>
                              <w:rStyle w:val="11"/>
                              <w:rFonts w:ascii="仿宋_GB2312" w:eastAsia="仿宋_GB2312"/>
                            </w:rPr>
                            <w:t>- 2 -</w:t>
                          </w:r>
                          <w:r>
                            <w:rPr>
                              <w:rFonts w:hint="eastAsia" w:ascii="仿宋_GB2312" w:eastAsia="仿宋_GB2312"/>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20.75pt;width:40.05pt;mso-position-horizontal:center;mso-position-horizontal-relative:margin;mso-wrap-style:none;z-index:251659264;mso-width-relative:page;mso-height-relative:page;" filled="f" stroked="f" coordsize="21600,21600" o:gfxdata="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CnkbtEAAAADAQAADwAAAAAAAAABACAAAAAiAAAA&#10;ZHJzL2Rvd25yZXYueG1sUEsBAhQAFAAAAAgAh07iQJLPkzMOAgAAEQQAAA4AAAAAAAAAAQAgAAAA&#10;IAEAAGRycy9lMm9Eb2MueG1sUEsFBgAAAAAGAAYAWQEAAKAFAAAAAA==&#10;">
              <v:fill on="f" focussize="0,0"/>
              <v:stroke on="f"/>
              <v:imagedata o:title=""/>
              <o:lock v:ext="edit" aspectratio="f"/>
              <v:textbox inset="0mm,0mm,0mm,0mm" style="mso-fit-shape-to-text:t;">
                <w:txbxContent>
                  <w:p>
                    <w:pPr>
                      <w:pStyle w:val="5"/>
                      <w:rPr>
                        <w:rStyle w:val="11"/>
                        <w:rFonts w:ascii="仿宋_GB2312" w:eastAsia="仿宋_GB2312"/>
                      </w:rPr>
                    </w:pPr>
                    <w:r>
                      <w:rPr>
                        <w:rFonts w:hint="eastAsia" w:ascii="仿宋_GB2312" w:eastAsia="仿宋_GB2312"/>
                      </w:rPr>
                      <w:fldChar w:fldCharType="begin"/>
                    </w:r>
                    <w:r>
                      <w:rPr>
                        <w:rStyle w:val="11"/>
                        <w:rFonts w:hint="eastAsia" w:ascii="仿宋_GB2312" w:eastAsia="仿宋_GB2312"/>
                      </w:rPr>
                      <w:instrText xml:space="preserve">PAGE  </w:instrText>
                    </w:r>
                    <w:r>
                      <w:rPr>
                        <w:rFonts w:hint="eastAsia" w:ascii="仿宋_GB2312" w:eastAsia="仿宋_GB2312"/>
                      </w:rPr>
                      <w:fldChar w:fldCharType="separate"/>
                    </w:r>
                    <w:r>
                      <w:rPr>
                        <w:rStyle w:val="11"/>
                        <w:rFonts w:ascii="仿宋_GB2312" w:eastAsia="仿宋_GB2312"/>
                      </w:rPr>
                      <w:t>- 2 -</w:t>
                    </w:r>
                    <w:r>
                      <w:rPr>
                        <w:rFonts w:hint="eastAsia" w:ascii="仿宋_GB2312" w:eastAsia="仿宋_GB231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6"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qRS7NAAAAADAQAADwAAAAAAAAABACAAAAAiAAAA&#10;ZHJzL2Rvd25yZXYueG1sUEsBAhQAFAAAAAgAh07iQDeHgsQPAgAAEQQAAA4AAAAAAAAAAQAgAAAA&#10;HwEAAGRycy9lMm9Eb2MueG1sUEsFBgAAAAAGAAYAWQEAAKA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5"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3"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qRS7NAAAAADAQAADwAAAAAAAAABACAAAAAiAAAA&#10;ZHJzL2Rvd25yZXYueG1sUEsBAhQAFAAAAAgAh07iQLlAY7gPAgAAEQQAAA4AAAAAAAAAAQAgAAAA&#10;HwEAAGRycy9lMm9Eb2MueG1sUEsFBgAAAAAGAAYAWQEAAKA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39CEE"/>
    <w:multiLevelType w:val="singleLevel"/>
    <w:tmpl w:val="56E39C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3"/>
  <w:drawingGridVerticalSpacing w:val="28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2MjRhZTQwNTBkZWZiZGVhOTAxMTU5YTdmMDJjYzkifQ=="/>
  </w:docVars>
  <w:rsids>
    <w:rsidRoot w:val="00162463"/>
    <w:rsid w:val="00000B08"/>
    <w:rsid w:val="00002EF1"/>
    <w:rsid w:val="00005F11"/>
    <w:rsid w:val="00010E13"/>
    <w:rsid w:val="00053F15"/>
    <w:rsid w:val="000630D8"/>
    <w:rsid w:val="00081374"/>
    <w:rsid w:val="000A69E7"/>
    <w:rsid w:val="000B430F"/>
    <w:rsid w:val="000C5322"/>
    <w:rsid w:val="00120D76"/>
    <w:rsid w:val="00136C7C"/>
    <w:rsid w:val="00144C05"/>
    <w:rsid w:val="00145501"/>
    <w:rsid w:val="00162463"/>
    <w:rsid w:val="00163142"/>
    <w:rsid w:val="00166B5B"/>
    <w:rsid w:val="001737BD"/>
    <w:rsid w:val="001847B7"/>
    <w:rsid w:val="001D32B4"/>
    <w:rsid w:val="001D4183"/>
    <w:rsid w:val="00203E1B"/>
    <w:rsid w:val="002105D1"/>
    <w:rsid w:val="00210848"/>
    <w:rsid w:val="002262DF"/>
    <w:rsid w:val="00226879"/>
    <w:rsid w:val="00234CC2"/>
    <w:rsid w:val="00250EA9"/>
    <w:rsid w:val="00262925"/>
    <w:rsid w:val="00266CEB"/>
    <w:rsid w:val="00272F93"/>
    <w:rsid w:val="00297120"/>
    <w:rsid w:val="002F2DD5"/>
    <w:rsid w:val="002F41FF"/>
    <w:rsid w:val="002F792E"/>
    <w:rsid w:val="0030265C"/>
    <w:rsid w:val="00335DC0"/>
    <w:rsid w:val="00362569"/>
    <w:rsid w:val="0039578C"/>
    <w:rsid w:val="00397EE1"/>
    <w:rsid w:val="003A0B06"/>
    <w:rsid w:val="003E29BA"/>
    <w:rsid w:val="00431A89"/>
    <w:rsid w:val="0043602E"/>
    <w:rsid w:val="00461854"/>
    <w:rsid w:val="00465562"/>
    <w:rsid w:val="00483F14"/>
    <w:rsid w:val="00492BF5"/>
    <w:rsid w:val="00496963"/>
    <w:rsid w:val="004A246F"/>
    <w:rsid w:val="004B1745"/>
    <w:rsid w:val="004B78AC"/>
    <w:rsid w:val="004E071F"/>
    <w:rsid w:val="004E2F8B"/>
    <w:rsid w:val="00503F1D"/>
    <w:rsid w:val="00507E6A"/>
    <w:rsid w:val="005543F9"/>
    <w:rsid w:val="00563A3C"/>
    <w:rsid w:val="00580B5B"/>
    <w:rsid w:val="00580F14"/>
    <w:rsid w:val="005938C6"/>
    <w:rsid w:val="005A2075"/>
    <w:rsid w:val="005A7FD2"/>
    <w:rsid w:val="005D3AA4"/>
    <w:rsid w:val="005E04C6"/>
    <w:rsid w:val="006549A7"/>
    <w:rsid w:val="006571B6"/>
    <w:rsid w:val="0067566D"/>
    <w:rsid w:val="006D15D0"/>
    <w:rsid w:val="006D431F"/>
    <w:rsid w:val="006E1025"/>
    <w:rsid w:val="00754698"/>
    <w:rsid w:val="00780662"/>
    <w:rsid w:val="00786911"/>
    <w:rsid w:val="0079073E"/>
    <w:rsid w:val="0079164A"/>
    <w:rsid w:val="007F2E4A"/>
    <w:rsid w:val="007F60E4"/>
    <w:rsid w:val="00804F00"/>
    <w:rsid w:val="00811313"/>
    <w:rsid w:val="008122EF"/>
    <w:rsid w:val="00822835"/>
    <w:rsid w:val="008346FD"/>
    <w:rsid w:val="0084280A"/>
    <w:rsid w:val="00845B41"/>
    <w:rsid w:val="00893482"/>
    <w:rsid w:val="008A7211"/>
    <w:rsid w:val="008B4554"/>
    <w:rsid w:val="008C0A98"/>
    <w:rsid w:val="008F10D0"/>
    <w:rsid w:val="00933282"/>
    <w:rsid w:val="00946B9F"/>
    <w:rsid w:val="00996B09"/>
    <w:rsid w:val="009E726E"/>
    <w:rsid w:val="009F2B70"/>
    <w:rsid w:val="009F4D62"/>
    <w:rsid w:val="00A039DB"/>
    <w:rsid w:val="00A45118"/>
    <w:rsid w:val="00A462FE"/>
    <w:rsid w:val="00A51DDB"/>
    <w:rsid w:val="00A84844"/>
    <w:rsid w:val="00AC4DF0"/>
    <w:rsid w:val="00AD3A4C"/>
    <w:rsid w:val="00B019CA"/>
    <w:rsid w:val="00B042B9"/>
    <w:rsid w:val="00B11CB1"/>
    <w:rsid w:val="00B42398"/>
    <w:rsid w:val="00B478EC"/>
    <w:rsid w:val="00B53052"/>
    <w:rsid w:val="00B5484E"/>
    <w:rsid w:val="00B85E3F"/>
    <w:rsid w:val="00BD4E32"/>
    <w:rsid w:val="00BE49F4"/>
    <w:rsid w:val="00BF7DF8"/>
    <w:rsid w:val="00C35772"/>
    <w:rsid w:val="00C41D84"/>
    <w:rsid w:val="00CA0FC9"/>
    <w:rsid w:val="00CA3798"/>
    <w:rsid w:val="00CA44E8"/>
    <w:rsid w:val="00CB09F7"/>
    <w:rsid w:val="00CB3301"/>
    <w:rsid w:val="00CD6E5B"/>
    <w:rsid w:val="00D41E68"/>
    <w:rsid w:val="00D50A73"/>
    <w:rsid w:val="00DB5E89"/>
    <w:rsid w:val="00DF4CEF"/>
    <w:rsid w:val="00DF689F"/>
    <w:rsid w:val="00DF6E56"/>
    <w:rsid w:val="00E14A7B"/>
    <w:rsid w:val="00E2608F"/>
    <w:rsid w:val="00E605DD"/>
    <w:rsid w:val="00E77CD1"/>
    <w:rsid w:val="00EA22F2"/>
    <w:rsid w:val="00EC4B54"/>
    <w:rsid w:val="00EF5A21"/>
    <w:rsid w:val="00F17609"/>
    <w:rsid w:val="00F42D11"/>
    <w:rsid w:val="00F629C3"/>
    <w:rsid w:val="00F81D69"/>
    <w:rsid w:val="00FB42CD"/>
    <w:rsid w:val="00FC0CD0"/>
    <w:rsid w:val="00FE1BD9"/>
    <w:rsid w:val="00FE4FAD"/>
    <w:rsid w:val="00FF1FC8"/>
    <w:rsid w:val="012C2953"/>
    <w:rsid w:val="04063B1A"/>
    <w:rsid w:val="04186CBF"/>
    <w:rsid w:val="051B7726"/>
    <w:rsid w:val="06473D8B"/>
    <w:rsid w:val="07877077"/>
    <w:rsid w:val="07DB01FC"/>
    <w:rsid w:val="083A27B3"/>
    <w:rsid w:val="0B793380"/>
    <w:rsid w:val="0D8B4057"/>
    <w:rsid w:val="0DD8469E"/>
    <w:rsid w:val="0FFE1001"/>
    <w:rsid w:val="11AF2D51"/>
    <w:rsid w:val="1266706A"/>
    <w:rsid w:val="12B47007"/>
    <w:rsid w:val="12E7053B"/>
    <w:rsid w:val="131C1E7E"/>
    <w:rsid w:val="13E7095B"/>
    <w:rsid w:val="16236572"/>
    <w:rsid w:val="163F6596"/>
    <w:rsid w:val="166B1D32"/>
    <w:rsid w:val="17195C29"/>
    <w:rsid w:val="1E0B0639"/>
    <w:rsid w:val="1E2F11EC"/>
    <w:rsid w:val="1E4612E5"/>
    <w:rsid w:val="239F76CA"/>
    <w:rsid w:val="257D4B31"/>
    <w:rsid w:val="268A68CC"/>
    <w:rsid w:val="28340C0D"/>
    <w:rsid w:val="295D0FEB"/>
    <w:rsid w:val="2A6A5CAB"/>
    <w:rsid w:val="2B1312A2"/>
    <w:rsid w:val="2BDD6076"/>
    <w:rsid w:val="2DA92DD6"/>
    <w:rsid w:val="2E0977EA"/>
    <w:rsid w:val="2E8822E7"/>
    <w:rsid w:val="32535FED"/>
    <w:rsid w:val="35B371CE"/>
    <w:rsid w:val="35C019FF"/>
    <w:rsid w:val="36027A01"/>
    <w:rsid w:val="360870E9"/>
    <w:rsid w:val="3981498A"/>
    <w:rsid w:val="39F56D29"/>
    <w:rsid w:val="3BBF3FD8"/>
    <w:rsid w:val="3CEE0102"/>
    <w:rsid w:val="3D7D70C2"/>
    <w:rsid w:val="3DA17AE6"/>
    <w:rsid w:val="3FFD9749"/>
    <w:rsid w:val="40175FA1"/>
    <w:rsid w:val="40447056"/>
    <w:rsid w:val="415111E4"/>
    <w:rsid w:val="419C3B9F"/>
    <w:rsid w:val="42EF674E"/>
    <w:rsid w:val="43B67263"/>
    <w:rsid w:val="442D0FBC"/>
    <w:rsid w:val="45D22B4F"/>
    <w:rsid w:val="45FB1E2D"/>
    <w:rsid w:val="48303048"/>
    <w:rsid w:val="4A5C704D"/>
    <w:rsid w:val="4A9D1858"/>
    <w:rsid w:val="4BB262D4"/>
    <w:rsid w:val="4C880C40"/>
    <w:rsid w:val="4CA85C17"/>
    <w:rsid w:val="4D1B2795"/>
    <w:rsid w:val="4D8E7176"/>
    <w:rsid w:val="4DEFDF22"/>
    <w:rsid w:val="4DF25957"/>
    <w:rsid w:val="4ED32860"/>
    <w:rsid w:val="4EE47996"/>
    <w:rsid w:val="50681F69"/>
    <w:rsid w:val="53372CCC"/>
    <w:rsid w:val="53B95953"/>
    <w:rsid w:val="568278AF"/>
    <w:rsid w:val="58AD528C"/>
    <w:rsid w:val="59B164A4"/>
    <w:rsid w:val="5A357433"/>
    <w:rsid w:val="5A7D485B"/>
    <w:rsid w:val="5A9B2ED2"/>
    <w:rsid w:val="5ABF64B5"/>
    <w:rsid w:val="5BE11CC6"/>
    <w:rsid w:val="5BFC37D3"/>
    <w:rsid w:val="5CE84AF5"/>
    <w:rsid w:val="5D1166B4"/>
    <w:rsid w:val="5EDA6D36"/>
    <w:rsid w:val="5FCD3B2E"/>
    <w:rsid w:val="609170FB"/>
    <w:rsid w:val="623B0686"/>
    <w:rsid w:val="62813E81"/>
    <w:rsid w:val="647062BE"/>
    <w:rsid w:val="653C63AB"/>
    <w:rsid w:val="66E96BBC"/>
    <w:rsid w:val="6869240A"/>
    <w:rsid w:val="69AA3846"/>
    <w:rsid w:val="6AA2094F"/>
    <w:rsid w:val="6AB22544"/>
    <w:rsid w:val="6B605C4A"/>
    <w:rsid w:val="6C10232C"/>
    <w:rsid w:val="6C7A61E7"/>
    <w:rsid w:val="6DCD0A93"/>
    <w:rsid w:val="6DFA6DC0"/>
    <w:rsid w:val="6ED6215C"/>
    <w:rsid w:val="6ED924EF"/>
    <w:rsid w:val="6EF21014"/>
    <w:rsid w:val="6EFEAA15"/>
    <w:rsid w:val="6F3E3605"/>
    <w:rsid w:val="6FC44C85"/>
    <w:rsid w:val="706630F4"/>
    <w:rsid w:val="722D62E3"/>
    <w:rsid w:val="738D3673"/>
    <w:rsid w:val="73FF9F51"/>
    <w:rsid w:val="753DCFC4"/>
    <w:rsid w:val="76FFE61E"/>
    <w:rsid w:val="77195BE7"/>
    <w:rsid w:val="77C730A8"/>
    <w:rsid w:val="79CA6681"/>
    <w:rsid w:val="7A18132C"/>
    <w:rsid w:val="7A62473C"/>
    <w:rsid w:val="7A8C2B0C"/>
    <w:rsid w:val="7AA661B4"/>
    <w:rsid w:val="7AE42945"/>
    <w:rsid w:val="7D552012"/>
    <w:rsid w:val="7D5F12F8"/>
    <w:rsid w:val="7DFA0A58"/>
    <w:rsid w:val="7E8B66BC"/>
    <w:rsid w:val="7E8F2BCB"/>
    <w:rsid w:val="7FDF6840"/>
    <w:rsid w:val="7FE9DDBA"/>
    <w:rsid w:val="7FF151BF"/>
    <w:rsid w:val="7FFF6F04"/>
    <w:rsid w:val="9AAF49F2"/>
    <w:rsid w:val="9BD5B405"/>
    <w:rsid w:val="A3AF5FEF"/>
    <w:rsid w:val="B35F4DA0"/>
    <w:rsid w:val="B5FF32B0"/>
    <w:rsid w:val="B7FB0C65"/>
    <w:rsid w:val="B7FFD336"/>
    <w:rsid w:val="BB261901"/>
    <w:rsid w:val="BD7F199F"/>
    <w:rsid w:val="BF78FD07"/>
    <w:rsid w:val="BFDF8BF2"/>
    <w:rsid w:val="CFBB6E13"/>
    <w:rsid w:val="DBBF3E67"/>
    <w:rsid w:val="DC7F5133"/>
    <w:rsid w:val="DE7B422C"/>
    <w:rsid w:val="DF9DCBFC"/>
    <w:rsid w:val="DFDF524A"/>
    <w:rsid w:val="E3EF9B50"/>
    <w:rsid w:val="E65D3B80"/>
    <w:rsid w:val="EFAE15CF"/>
    <w:rsid w:val="F37D5F39"/>
    <w:rsid w:val="F6DB1E2B"/>
    <w:rsid w:val="F70ADF66"/>
    <w:rsid w:val="F8EFF0B6"/>
    <w:rsid w:val="FA5E96CC"/>
    <w:rsid w:val="FAFFBBAB"/>
    <w:rsid w:val="FBFBD6D0"/>
    <w:rsid w:val="FDA7CCED"/>
    <w:rsid w:val="FDB766EF"/>
    <w:rsid w:val="FDFDCB05"/>
    <w:rsid w:val="FEE7C30D"/>
    <w:rsid w:val="FFEC7831"/>
    <w:rsid w:val="FFFB4D76"/>
    <w:rsid w:val="FFFF64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Plain Text"/>
    <w:autoRedefine/>
    <w:qFormat/>
    <w:uiPriority w:val="0"/>
    <w:pPr>
      <w:widowControl w:val="0"/>
      <w:jc w:val="both"/>
    </w:pPr>
    <w:rPr>
      <w:rFonts w:ascii="宋体" w:hAnsi="Courier New" w:eastAsia="宋体" w:cs="宋体"/>
      <w:kern w:val="2"/>
      <w:sz w:val="21"/>
      <w:szCs w:val="21"/>
      <w:lang w:val="en-US" w:eastAsia="zh-CN" w:bidi="ar-SA"/>
    </w:rPr>
  </w:style>
  <w:style w:type="paragraph" w:styleId="3">
    <w:name w:val="Date"/>
    <w:basedOn w:val="1"/>
    <w:next w:val="1"/>
    <w:link w:val="13"/>
    <w:autoRedefine/>
    <w:qFormat/>
    <w:uiPriority w:val="0"/>
    <w:pPr>
      <w:ind w:left="100" w:leftChars="2500"/>
    </w:pPr>
  </w:style>
  <w:style w:type="paragraph" w:styleId="4">
    <w:name w:val="Balloon Text"/>
    <w:basedOn w:val="1"/>
    <w:link w:val="14"/>
    <w:autoRedefine/>
    <w:qFormat/>
    <w:uiPriority w:val="0"/>
    <w:rPr>
      <w:sz w:val="18"/>
      <w:szCs w:val="18"/>
    </w:rPr>
  </w:style>
  <w:style w:type="paragraph" w:styleId="5">
    <w:name w:val="footer"/>
    <w:basedOn w:val="1"/>
    <w:link w:val="15"/>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character" w:styleId="12">
    <w:name w:val="Hyperlink"/>
    <w:autoRedefine/>
    <w:qFormat/>
    <w:uiPriority w:val="0"/>
    <w:rPr>
      <w:color w:val="000000"/>
      <w:sz w:val="18"/>
      <w:szCs w:val="18"/>
      <w:u w:val="none"/>
    </w:rPr>
  </w:style>
  <w:style w:type="character" w:customStyle="1" w:styleId="13">
    <w:name w:val="日期 Char"/>
    <w:link w:val="3"/>
    <w:autoRedefine/>
    <w:qFormat/>
    <w:uiPriority w:val="0"/>
    <w:rPr>
      <w:kern w:val="2"/>
      <w:sz w:val="21"/>
      <w:szCs w:val="24"/>
    </w:rPr>
  </w:style>
  <w:style w:type="character" w:customStyle="1" w:styleId="14">
    <w:name w:val="批注框文本 Char"/>
    <w:link w:val="4"/>
    <w:autoRedefine/>
    <w:qFormat/>
    <w:uiPriority w:val="0"/>
    <w:rPr>
      <w:kern w:val="2"/>
      <w:sz w:val="18"/>
      <w:szCs w:val="18"/>
    </w:rPr>
  </w:style>
  <w:style w:type="character" w:customStyle="1" w:styleId="15">
    <w:name w:val="页脚 Char"/>
    <w:link w:val="5"/>
    <w:autoRedefine/>
    <w:qFormat/>
    <w:uiPriority w:val="99"/>
    <w:rPr>
      <w:kern w:val="2"/>
      <w:sz w:val="18"/>
      <w:szCs w:val="18"/>
    </w:rPr>
  </w:style>
  <w:style w:type="paragraph" w:customStyle="1" w:styleId="16">
    <w:name w:val="_Style 4"/>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styleId="18">
    <w:name w:val="Placeholder Text"/>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header" Target="header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PRC</Company>
  <Pages>25</Pages>
  <Words>5413</Words>
  <Characters>5819</Characters>
  <Lines>36</Lines>
  <Paragraphs>10</Paragraphs>
  <TotalTime>18</TotalTime>
  <ScaleCrop>false</ScaleCrop>
  <LinksUpToDate>false</LinksUpToDate>
  <CharactersWithSpaces>6117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2021-03-15T13:35:00Z</dcterms:created>
  <dc:creator>Admin</dc:creator>
  <cp:lastModifiedBy>不忘初心</cp:lastModifiedBy>
  <cp:lastPrinted>2023-03-30T10:50:00Z</cp:lastPrinted>
  <dcterms:modified xsi:type="dcterms:W3CDTF">2024-01-31T03:02:06Z</dcterms:modified>
  <dc:title>关于开展第十届质量奖申报工作的通知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AEC2572064344E84AD2F3EAA0A0F2C10</vt:lpwstr>
  </property>
</Properties>
</file>