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rPr>
          <w:rFonts w:ascii="宋体" w:hAnsi="宋体"/>
          <w:sz w:val="44"/>
        </w:rPr>
      </w:pPr>
      <w:r>
        <w:rPr>
          <w:rFonts w:hint="eastAsia" w:ascii="宋体" w:hAnsi="宋体"/>
          <w:sz w:val="44"/>
        </w:rPr>
        <w:t>2019年第二类医疗器械经营备案变更公告（12号）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辽宁联润医疗器械有限公司等216家医疗器械经营企业的二类备案证变更申请予以批准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特此公告。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wordWrap w:val="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本溪市市场监督管理局                </w:t>
      </w:r>
    </w:p>
    <w:p>
      <w:pPr>
        <w:ind w:left="7520" w:hanging="7520" w:hangingChars="23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       2019年12月31日</w:t>
      </w:r>
    </w:p>
    <w:p>
      <w:pPr>
        <w:ind w:left="7520" w:hanging="7520" w:hangingChars="2350"/>
        <w:rPr>
          <w:rFonts w:ascii="仿宋" w:hAnsi="仿宋" w:eastAsia="仿宋"/>
          <w:sz w:val="32"/>
          <w:szCs w:val="32"/>
        </w:rPr>
      </w:pPr>
    </w:p>
    <w:p/>
    <w:p/>
    <w:tbl>
      <w:tblPr>
        <w:tblStyle w:val="5"/>
        <w:tblW w:w="14261" w:type="dxa"/>
        <w:jc w:val="center"/>
        <w:tblInd w:w="-8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796"/>
        <w:gridCol w:w="1276"/>
        <w:gridCol w:w="1417"/>
        <w:gridCol w:w="1559"/>
        <w:gridCol w:w="6144"/>
        <w:gridCol w:w="404"/>
        <w:gridCol w:w="96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变更 事项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备案证号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企业地址</w:t>
            </w:r>
          </w:p>
        </w:tc>
        <w:tc>
          <w:tcPr>
            <w:tcW w:w="6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变更后内容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经营方式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法人/企业负责人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变更企业名称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  <w:sz w:val="20"/>
                <w:shd w:val="clear" w:color="auto" w:fill="FFFFFF"/>
              </w:rPr>
            </w:pPr>
            <w:r>
              <w:rPr>
                <w:rFonts w:hint="eastAsia"/>
                <w:color w:val="000000"/>
                <w:sz w:val="20"/>
                <w:shd w:val="clear" w:color="auto" w:fill="FFFFFF"/>
              </w:rPr>
              <w:t>辽溪食药监械经营备20170132号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辽宁联润医疗器械有限公司</w:t>
            </w:r>
          </w:p>
          <w:p>
            <w:pPr>
              <w:rPr>
                <w:rFonts w:hint="eastAsia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辽宁省本溪经济技术开发区香槐路122A-6栋2层</w:t>
            </w:r>
          </w:p>
          <w:p>
            <w:pPr>
              <w:rPr>
                <w:rFonts w:hint="eastAsia"/>
                <w:color w:val="000000"/>
                <w:shd w:val="clear" w:color="auto" w:fill="FFFFFF"/>
              </w:rPr>
            </w:pPr>
          </w:p>
        </w:tc>
        <w:tc>
          <w:tcPr>
            <w:tcW w:w="6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变更企业名称为：</w:t>
            </w:r>
            <w:r>
              <w:rPr>
                <w:rFonts w:hint="eastAsia"/>
              </w:rPr>
              <w:t>辽宁合和联智能科技有限公司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批发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陶闰红</w:t>
            </w:r>
          </w:p>
          <w:p>
            <w:pPr>
              <w:jc w:val="center"/>
              <w:rPr>
                <w:rFonts w:hint="eastAsia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2019.12.4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变更经营范围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  <w:sz w:val="20"/>
                <w:shd w:val="clear" w:color="auto" w:fill="FFFFFF"/>
              </w:rPr>
            </w:pPr>
            <w:r>
              <w:rPr>
                <w:rFonts w:hint="eastAsia"/>
                <w:color w:val="000000"/>
                <w:sz w:val="20"/>
                <w:shd w:val="clear" w:color="auto" w:fill="FFFFFF"/>
              </w:rPr>
              <w:t>辽溪食药监械经营备20180190号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辽宁唐人医药有限公司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辽宁省本溪市石桥子开发区滨河工业西区</w:t>
            </w:r>
          </w:p>
        </w:tc>
        <w:tc>
          <w:tcPr>
            <w:tcW w:w="6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经营范围变更为：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批发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赵明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2019.12.27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变更库房地址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hd w:val="clear" w:color="auto" w:fill="FFFFFF"/>
              </w:rPr>
              <w:t>辽溪食药监械经营备20170075号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辽宁宏远医药有限公司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/>
              </w:rPr>
              <w:t>辽宁省本溪高新技术产业开发区神农大街18号标准化厂房内2号楼1楼</w:t>
            </w:r>
          </w:p>
        </w:tc>
        <w:tc>
          <w:tcPr>
            <w:tcW w:w="6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库房地址变更为：</w:t>
            </w:r>
            <w:r>
              <w:rPr>
                <w:rFonts w:hint="eastAsia"/>
                <w:color w:val="000000"/>
                <w:shd w:val="clear" w:color="auto" w:fill="FFFFFF"/>
              </w:rPr>
              <w:t>辽宁省本溪高新技术产业开发区神农大街18号标准化厂房内2号楼A座A-2户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批发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卢国军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2019.12.27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变更法定代表人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z w:val="20"/>
                <w:shd w:val="clear" w:color="auto" w:fill="FFFFFF"/>
              </w:rPr>
            </w:pPr>
            <w:r>
              <w:rPr>
                <w:rFonts w:hint="eastAsia"/>
                <w:color w:val="000000"/>
                <w:sz w:val="20"/>
                <w:shd w:val="clear" w:color="auto" w:fill="FFFFFF"/>
              </w:rPr>
              <w:t>辽溪食药监械经营备20150015号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沈阳信屹达商贸有限公司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辽宁省本溪市溪湖区石桥子西高堡村16-2栋1层</w:t>
            </w:r>
          </w:p>
        </w:tc>
        <w:tc>
          <w:tcPr>
            <w:tcW w:w="6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法定代表人变更为：谢静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批发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曹玉莲</w:t>
            </w:r>
          </w:p>
          <w:p>
            <w:pPr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变更经营范围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辽溪食药监械经营备20150134号等</w:t>
            </w:r>
            <w:r>
              <w:rPr>
                <w:rFonts w:hint="eastAsia"/>
                <w:color w:val="000000"/>
                <w:sz w:val="20"/>
                <w:shd w:val="clear" w:color="auto" w:fill="FFFFFF"/>
              </w:rPr>
              <w:t>（本溪地区26家门店）</w:t>
            </w:r>
          </w:p>
          <w:p>
            <w:pPr>
              <w:spacing w:line="0" w:lineRule="atLeast"/>
              <w:rPr>
                <w:rFonts w:hint="eastAsia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国药控股国大药房沈阳连锁</w:t>
            </w:r>
            <w:bookmarkStart w:id="0" w:name="_GoBack"/>
            <w:bookmarkEnd w:id="0"/>
            <w:r>
              <w:rPr>
                <w:rFonts w:hint="eastAsia"/>
                <w:color w:val="000000"/>
                <w:shd w:val="clear" w:color="auto" w:fill="FFFFFF"/>
              </w:rPr>
              <w:t>有限公司本溪站前店等（本溪地区26家门店）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本溪市平山区市府路2号</w:t>
            </w:r>
          </w:p>
        </w:tc>
        <w:tc>
          <w:tcPr>
            <w:tcW w:w="6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经营范围变更为2002年分类目录：6801，6805，6807，6815，6820，6821，6823，6824，6825，6826，6827，6831，6834，6840（诊断试剂不需低温冷藏运输贮存），6841，6846，6854，6856，6857，6858，6864，6865，6866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2017年分类目录：02，03，06，07，08，09，10，11，14，15，16，18，19，20，22，6840体外诊断试剂（不需冷链运输、贮存）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零售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/>
              </w:rPr>
              <w:t>殷雅杰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变更住所经营地址、经营范围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z w:val="20"/>
                <w:shd w:val="clear" w:color="auto" w:fill="FFFFFF"/>
              </w:rPr>
            </w:pPr>
            <w:r>
              <w:rPr>
                <w:rFonts w:hint="eastAsia"/>
                <w:color w:val="000000"/>
                <w:sz w:val="20"/>
                <w:shd w:val="clear" w:color="auto" w:fill="FFFFFF"/>
              </w:rPr>
              <w:t>辽溪食药监械经营备20180172号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z w:val="20"/>
                <w:shd w:val="clear" w:color="auto" w:fill="FFFFFF"/>
              </w:rPr>
              <w:t>国药控股国大药房沈阳连锁有限公司本溪溪湖店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辽宁省本溪市溪湖区新湖俪城G-22-1#</w:t>
            </w:r>
          </w:p>
        </w:tc>
        <w:tc>
          <w:tcPr>
            <w:tcW w:w="6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所、经营地址变更为：辽宁省本溪市明山区水塔路110栋6号1层；经营范围变更为：2002年分类目录：6801，6805，6807，6815，6820，6821，6823，6824，6825，6826，6827，6831，6834，6840（诊断试剂不需低温冷藏运输贮存），6841，6846，6854，6856，6857，6858，6864，6865，6866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2017年分类目录：02，03，06，07，08，09，10，11，14，15，16，18，19，20，22，6840体外诊断试剂（不需冷链运输、贮存）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零售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殷雅杰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2019.12.27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变更住所经营地址、经营范围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z w:val="20"/>
                <w:shd w:val="clear" w:color="auto" w:fill="FFFFFF"/>
              </w:rPr>
            </w:pPr>
            <w:r>
              <w:rPr>
                <w:rFonts w:hint="eastAsia"/>
                <w:color w:val="000000"/>
                <w:sz w:val="20"/>
                <w:shd w:val="clear" w:color="auto" w:fill="FFFFFF"/>
              </w:rPr>
              <w:t>辽溪食药监械经营备20170209号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z w:val="20"/>
                <w:shd w:val="clear" w:color="auto" w:fill="FFFFFF"/>
              </w:rPr>
              <w:t>国药控股国大药房沈阳连锁有限公司本溪消防店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辽宁省本溪市明山区水塔路110栋6号1层</w:t>
            </w:r>
          </w:p>
        </w:tc>
        <w:tc>
          <w:tcPr>
            <w:tcW w:w="6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所、经营地址变更为：辽宁省本溪市溪湖区新湖俪城G-22-1#；经营范围变更为：2002年分类目录：6801，6805，6807，6815，6820，6821，6823，6824，6825，6826，6827，6831，6834，6840（诊断试剂不需低温冷藏运输贮存），6841，6846，6854，6856，6857，6858，6864，6865，6866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2017年分类目录：02，03，06，07，08，09，10，11，14，15，16，18，19，20，22，6840体外诊断试剂（不需冷链运输、贮存）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零售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殷雅杰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2019.12.27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变更经营范围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  <w:sz w:val="20"/>
                <w:shd w:val="clear" w:color="auto" w:fill="FFFFFF"/>
              </w:rPr>
            </w:pPr>
            <w:r>
              <w:rPr>
                <w:rFonts w:hint="eastAsia"/>
                <w:color w:val="000000"/>
                <w:sz w:val="20"/>
                <w:shd w:val="clear" w:color="auto" w:fill="FFFFFF"/>
              </w:rPr>
              <w:t>辽溪食药监械经营备20160034号等（114家门店）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辽宁天士力大药房连锁有限公司本溪旗舰店等114家门店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本溪市平山区站前街平山路1号</w:t>
            </w:r>
          </w:p>
        </w:tc>
        <w:tc>
          <w:tcPr>
            <w:tcW w:w="6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经营范围变更为：2002年分类目录：6801，6805，6807，6815，6820，6821，6823，6824，6825，6826，6827，6831，6834，6840（诊断试剂不需低温冷藏运输贮存），6841，6846，6854，6856，6857，6858，6864，6865，6866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2017年分类目录：01，02，03，04，05，06，07，08，09，10，11，12，14，15，16，17，18，19，20，22，6840体外诊断试剂（不需冷链运输、贮存）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零售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</w:rPr>
            </w:pPr>
            <w:r>
              <w:rPr>
                <w:rFonts w:hint="eastAsia"/>
              </w:rPr>
              <w:t>陈玉萍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2019.12.27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变更经营范围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z w:val="20"/>
                <w:shd w:val="clear" w:color="auto" w:fill="FFFFFF"/>
              </w:rPr>
            </w:pPr>
            <w:r>
              <w:rPr>
                <w:rFonts w:hint="eastAsia"/>
                <w:color w:val="000000"/>
                <w:sz w:val="20"/>
                <w:shd w:val="clear" w:color="auto" w:fill="FFFFFF"/>
              </w:rPr>
              <w:t>辽溪食药监械经营备20150159号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本溪康源大药房连锁有限公司本溪旗舰店等70家门店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辽宁省本溪市明山区解放北路20栋</w:t>
            </w:r>
          </w:p>
        </w:tc>
        <w:tc>
          <w:tcPr>
            <w:tcW w:w="6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经营范围变更为：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宋体" w:hAnsi="宋体" w:eastAsia="宋体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Cs w:val="21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eastAsia="宋体"/>
                <w:color w:val="000000"/>
                <w:sz w:val="27"/>
                <w:szCs w:val="27"/>
                <w:shd w:val="clear" w:color="auto" w:fill="FFFFFF"/>
              </w:rPr>
              <w:t>零售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张奇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2019.12.9</w:t>
            </w:r>
          </w:p>
        </w:tc>
      </w:tr>
    </w:tbl>
    <w:p>
      <w:pPr>
        <w:ind w:firstLine="8140" w:firstLineChars="1850"/>
        <w:rPr>
          <w:rFonts w:ascii="宋体" w:hAnsi="宋体"/>
          <w:sz w:val="44"/>
        </w:rPr>
      </w:pPr>
      <w:r>
        <w:rPr>
          <w:rFonts w:hint="eastAsia" w:ascii="宋体" w:hAnsi="宋体"/>
          <w:sz w:val="44"/>
        </w:rPr>
        <w:t>(2019.12.1-2019.12.31)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E06"/>
    <w:rsid w:val="0001420B"/>
    <w:rsid w:val="000B13D4"/>
    <w:rsid w:val="0034646D"/>
    <w:rsid w:val="003906D6"/>
    <w:rsid w:val="00424CA6"/>
    <w:rsid w:val="005B4A1D"/>
    <w:rsid w:val="0063563B"/>
    <w:rsid w:val="007250C8"/>
    <w:rsid w:val="00814730"/>
    <w:rsid w:val="008A0CE8"/>
    <w:rsid w:val="00A958AF"/>
    <w:rsid w:val="00B346C5"/>
    <w:rsid w:val="00BB3E06"/>
    <w:rsid w:val="00E35E25"/>
    <w:rsid w:val="00EE0EAF"/>
    <w:rsid w:val="00F73230"/>
    <w:rsid w:val="00F964CB"/>
    <w:rsid w:val="2A9A6D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442</Words>
  <Characters>2524</Characters>
  <Lines>21</Lines>
  <Paragraphs>5</Paragraphs>
  <TotalTime>0</TotalTime>
  <ScaleCrop>false</ScaleCrop>
  <LinksUpToDate>false</LinksUpToDate>
  <CharactersWithSpaces>2961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2019-11-29T02:04:00Z</dcterms:created>
  <dc:creator>lenovo</dc:creator>
  <cp:lastModifiedBy>sy</cp:lastModifiedBy>
  <dcterms:modified xsi:type="dcterms:W3CDTF">2019-12-31T00:57:47Z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